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1A5" w:rsidRDefault="004921A5">
      <w:pPr>
        <w:rPr>
          <w:rFonts w:ascii="宋体"/>
          <w:bCs/>
          <w:sz w:val="24"/>
        </w:rPr>
      </w:pPr>
    </w:p>
    <w:p w:rsidR="004921A5" w:rsidRDefault="004921A5">
      <w:pPr>
        <w:spacing w:line="360" w:lineRule="auto"/>
        <w:jc w:val="center"/>
        <w:rPr>
          <w:b/>
          <w:sz w:val="32"/>
          <w:szCs w:val="32"/>
        </w:rPr>
      </w:pPr>
      <w:proofErr w:type="gramStart"/>
      <w:r>
        <w:rPr>
          <w:rFonts w:hint="eastAsia"/>
          <w:b/>
          <w:sz w:val="32"/>
          <w:szCs w:val="32"/>
        </w:rPr>
        <w:t>个</w:t>
      </w:r>
      <w:proofErr w:type="gramEnd"/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人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简</w:t>
      </w:r>
      <w:r>
        <w:rPr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历</w:t>
      </w:r>
    </w:p>
    <w:p w:rsidR="00F42D13" w:rsidRDefault="00F42D13" w:rsidP="00F42D13">
      <w:pPr>
        <w:spacing w:line="360" w:lineRule="auto"/>
        <w:ind w:firstLineChars="200" w:firstLine="482"/>
        <w:jc w:val="center"/>
        <w:rPr>
          <w:rFonts w:hint="eastAsia"/>
          <w:b/>
          <w:sz w:val="24"/>
        </w:rPr>
      </w:pPr>
      <w:r w:rsidRPr="00F42D13">
        <w:rPr>
          <w:b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4pt;height:303pt">
            <v:imagedata r:id="rId7" o:title="1590115238(1)"/>
          </v:shape>
        </w:pict>
      </w:r>
      <w:bookmarkStart w:id="0" w:name="_GoBack"/>
      <w:bookmarkEnd w:id="0"/>
    </w:p>
    <w:p w:rsidR="004921A5" w:rsidRDefault="004921A5">
      <w:pPr>
        <w:spacing w:line="360" w:lineRule="auto"/>
        <w:ind w:firstLineChars="200" w:firstLine="482"/>
        <w:rPr>
          <w:sz w:val="24"/>
        </w:rPr>
      </w:pPr>
      <w:proofErr w:type="gramStart"/>
      <w:r>
        <w:rPr>
          <w:rFonts w:hint="eastAsia"/>
          <w:b/>
          <w:sz w:val="24"/>
        </w:rPr>
        <w:t>琚</w:t>
      </w:r>
      <w:proofErr w:type="gramEnd"/>
      <w:r>
        <w:rPr>
          <w:rFonts w:hint="eastAsia"/>
          <w:b/>
          <w:sz w:val="24"/>
        </w:rPr>
        <w:t>春华</w:t>
      </w:r>
      <w:r>
        <w:rPr>
          <w:rFonts w:hint="eastAsia"/>
          <w:sz w:val="24"/>
        </w:rPr>
        <w:t>教授、博士、博士生导师，国家</w:t>
      </w:r>
      <w:r>
        <w:rPr>
          <w:sz w:val="24"/>
        </w:rPr>
        <w:t xml:space="preserve"> “</w:t>
      </w:r>
      <w:r>
        <w:rPr>
          <w:rFonts w:hint="eastAsia"/>
          <w:sz w:val="24"/>
        </w:rPr>
        <w:t>新世纪优秀人才支持计划</w:t>
      </w:r>
      <w:r>
        <w:rPr>
          <w:sz w:val="24"/>
        </w:rPr>
        <w:t>”</w:t>
      </w:r>
      <w:r>
        <w:rPr>
          <w:rFonts w:hint="eastAsia"/>
          <w:sz w:val="24"/>
        </w:rPr>
        <w:t>入选人才、国务院特殊津贴获得者、浙江省有突出贡献中青年专家、浙江省</w:t>
      </w:r>
      <w:r>
        <w:rPr>
          <w:sz w:val="24"/>
        </w:rPr>
        <w:t>“151</w:t>
      </w:r>
      <w:r>
        <w:rPr>
          <w:rFonts w:hint="eastAsia"/>
          <w:sz w:val="24"/>
        </w:rPr>
        <w:t>人才工程</w:t>
      </w:r>
      <w:r>
        <w:rPr>
          <w:sz w:val="24"/>
        </w:rPr>
        <w:t>”</w:t>
      </w:r>
      <w:r>
        <w:rPr>
          <w:rFonts w:hint="eastAsia"/>
          <w:sz w:val="24"/>
        </w:rPr>
        <w:t>第一层次人选。</w:t>
      </w:r>
    </w:p>
    <w:p w:rsidR="004921A5" w:rsidRDefault="004921A5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清华大学电子商务交易技术国家工程实验室杭州研究院院长、浙江大学电子服务研究中心客座教授、教育部电子商务教学指导委员会委员、国家科技部服务业信息化专家、浙江省高等学校本科教学指导委员会副主任、浙江省电子商务与商务大数据技术工程实验室主任、浙江工商大学电子服务与现代物流研究中心主任、浙江省电子商务与物流优化高等学校创新团队带头人、杭州电子商务研究院院长、浙江省服务业专家组副组长。</w:t>
      </w:r>
    </w:p>
    <w:p w:rsidR="004921A5" w:rsidRDefault="004921A5">
      <w:pPr>
        <w:spacing w:line="360" w:lineRule="auto"/>
        <w:ind w:firstLineChars="200" w:firstLine="480"/>
        <w:rPr>
          <w:sz w:val="24"/>
        </w:rPr>
      </w:pPr>
      <w:r>
        <w:rPr>
          <w:rFonts w:ascii="宋体" w:hAnsi="宋体" w:hint="eastAsia"/>
          <w:bCs/>
          <w:sz w:val="24"/>
        </w:rPr>
        <w:t>主要研究领域是企业信息化管理理论、电子商务与物流、决策支持系统等。</w:t>
      </w:r>
      <w:r>
        <w:rPr>
          <w:rFonts w:hint="eastAsia"/>
          <w:sz w:val="24"/>
        </w:rPr>
        <w:t>主持国家科技攻关、国家科技支撑、国家自然科学基金、国家社科基金、教育部社科规划、高校博士基金、省重大科技攻关、省重大科技专项和省自然科学基金重点等项目</w:t>
      </w:r>
      <w:r>
        <w:rPr>
          <w:sz w:val="24"/>
        </w:rPr>
        <w:t>30</w:t>
      </w:r>
      <w:r>
        <w:rPr>
          <w:rFonts w:hint="eastAsia"/>
          <w:sz w:val="24"/>
        </w:rPr>
        <w:t>余项，主持各类横向开发课题</w:t>
      </w:r>
      <w:r>
        <w:rPr>
          <w:sz w:val="24"/>
        </w:rPr>
        <w:t>20</w:t>
      </w:r>
      <w:r>
        <w:rPr>
          <w:rFonts w:hint="eastAsia"/>
          <w:sz w:val="24"/>
        </w:rPr>
        <w:t>多项；获国家教学成果二等奖</w:t>
      </w:r>
      <w:r>
        <w:rPr>
          <w:sz w:val="24"/>
        </w:rPr>
        <w:t>1</w:t>
      </w:r>
      <w:r>
        <w:rPr>
          <w:rFonts w:hint="eastAsia"/>
          <w:sz w:val="24"/>
        </w:rPr>
        <w:t>次、省部科学技术一等奖</w:t>
      </w:r>
      <w:r>
        <w:rPr>
          <w:sz w:val="24"/>
        </w:rPr>
        <w:t>2</w:t>
      </w:r>
      <w:r>
        <w:rPr>
          <w:rFonts w:hint="eastAsia"/>
          <w:sz w:val="24"/>
        </w:rPr>
        <w:t>次和二等奖</w:t>
      </w:r>
      <w:r>
        <w:rPr>
          <w:sz w:val="24"/>
        </w:rPr>
        <w:t>5</w:t>
      </w:r>
      <w:r>
        <w:rPr>
          <w:rFonts w:hint="eastAsia"/>
          <w:sz w:val="24"/>
        </w:rPr>
        <w:t>次、教育部科技进步奖二等奖</w:t>
      </w:r>
      <w:r>
        <w:rPr>
          <w:sz w:val="24"/>
        </w:rPr>
        <w:t>2</w:t>
      </w:r>
      <w:r>
        <w:rPr>
          <w:rFonts w:hint="eastAsia"/>
          <w:sz w:val="24"/>
        </w:rPr>
        <w:t>次；发</w:t>
      </w:r>
      <w:r>
        <w:rPr>
          <w:rFonts w:hint="eastAsia"/>
          <w:sz w:val="24"/>
        </w:rPr>
        <w:lastRenderedPageBreak/>
        <w:t>表学术论文</w:t>
      </w:r>
      <w:r>
        <w:rPr>
          <w:sz w:val="24"/>
        </w:rPr>
        <w:t>50</w:t>
      </w:r>
      <w:r>
        <w:rPr>
          <w:rFonts w:hint="eastAsia"/>
          <w:sz w:val="24"/>
        </w:rPr>
        <w:t>多篇，主编出版学术著作</w:t>
      </w:r>
      <w:r>
        <w:rPr>
          <w:sz w:val="24"/>
        </w:rPr>
        <w:t>6</w:t>
      </w:r>
      <w:r>
        <w:rPr>
          <w:rFonts w:hint="eastAsia"/>
          <w:sz w:val="24"/>
        </w:rPr>
        <w:t>部。</w:t>
      </w:r>
    </w:p>
    <w:p w:rsidR="004921A5" w:rsidRDefault="004921A5">
      <w:pPr>
        <w:spacing w:line="360" w:lineRule="auto"/>
        <w:ind w:firstLineChars="200" w:firstLine="480"/>
      </w:pPr>
      <w:r>
        <w:rPr>
          <w:rFonts w:hint="eastAsia"/>
          <w:sz w:val="24"/>
        </w:rPr>
        <w:t>获教育部骨干教师基金、包玉刚留学基金、教育部出国留学基金，在英国</w:t>
      </w:r>
      <w:r>
        <w:rPr>
          <w:sz w:val="24"/>
        </w:rPr>
        <w:t>Aberdeen</w:t>
      </w:r>
      <w:r>
        <w:rPr>
          <w:rFonts w:hint="eastAsia"/>
          <w:sz w:val="24"/>
        </w:rPr>
        <w:t>大学、美国</w:t>
      </w:r>
      <w:r>
        <w:rPr>
          <w:sz w:val="24"/>
        </w:rPr>
        <w:t>Missouri</w:t>
      </w:r>
      <w:r>
        <w:rPr>
          <w:rFonts w:hint="eastAsia"/>
          <w:sz w:val="24"/>
        </w:rPr>
        <w:t>大学、加拿大</w:t>
      </w:r>
      <w:r>
        <w:rPr>
          <w:sz w:val="24"/>
        </w:rPr>
        <w:t>McMaster</w:t>
      </w:r>
      <w:r>
        <w:rPr>
          <w:rFonts w:hint="eastAsia"/>
          <w:sz w:val="24"/>
        </w:rPr>
        <w:t>大学访问学习。</w:t>
      </w:r>
    </w:p>
    <w:p w:rsidR="004921A5" w:rsidRDefault="004921A5"/>
    <w:sectPr w:rsidR="004921A5" w:rsidSect="00163D01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A7C" w:rsidRDefault="00E87A7C" w:rsidP="00F42D13">
      <w:r>
        <w:separator/>
      </w:r>
    </w:p>
  </w:endnote>
  <w:endnote w:type="continuationSeparator" w:id="0">
    <w:p w:rsidR="00E87A7C" w:rsidRDefault="00E87A7C" w:rsidP="00F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A7C" w:rsidRDefault="00E87A7C" w:rsidP="00F42D13">
      <w:r>
        <w:separator/>
      </w:r>
    </w:p>
  </w:footnote>
  <w:footnote w:type="continuationSeparator" w:id="0">
    <w:p w:rsidR="00E87A7C" w:rsidRDefault="00E87A7C" w:rsidP="00F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3C65"/>
    <w:rsid w:val="000F6080"/>
    <w:rsid w:val="00163D01"/>
    <w:rsid w:val="00263C65"/>
    <w:rsid w:val="004921A5"/>
    <w:rsid w:val="006B4485"/>
    <w:rsid w:val="00740CC8"/>
    <w:rsid w:val="009F4EF8"/>
    <w:rsid w:val="00BC6135"/>
    <w:rsid w:val="00E87A7C"/>
    <w:rsid w:val="00F42D13"/>
    <w:rsid w:val="15240B73"/>
    <w:rsid w:val="1C635E4D"/>
    <w:rsid w:val="338A26DF"/>
    <w:rsid w:val="3563414B"/>
    <w:rsid w:val="394E3AE0"/>
    <w:rsid w:val="736C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D0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2D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2D13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2D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2D13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 人 简 历</dc:title>
  <dc:subject/>
  <dc:creator>Microsoft Office 用户</dc:creator>
  <cp:keywords/>
  <dc:description/>
  <cp:lastModifiedBy>ZJGS-015</cp:lastModifiedBy>
  <cp:revision>3</cp:revision>
  <dcterms:created xsi:type="dcterms:W3CDTF">2019-05-13T07:02:00Z</dcterms:created>
  <dcterms:modified xsi:type="dcterms:W3CDTF">2020-05-25T00:21:00Z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