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9FDC" w14:textId="584476DA" w:rsidR="00862391" w:rsidRDefault="00D918E9">
      <w:pPr>
        <w:jc w:val="left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附件</w:t>
      </w:r>
      <w:r w:rsidR="00856180">
        <w:rPr>
          <w:rFonts w:ascii="Times New Roman" w:hAnsi="Times New Roman" w:cs="Times New Roman"/>
          <w:b/>
          <w:bCs/>
          <w:sz w:val="28"/>
          <w:szCs w:val="32"/>
        </w:rPr>
        <w:t>4</w:t>
      </w:r>
      <w:r>
        <w:rPr>
          <w:rFonts w:ascii="Times New Roman" w:hAnsi="Times New Roman" w:cs="Times New Roman"/>
          <w:b/>
          <w:bCs/>
          <w:sz w:val="28"/>
          <w:szCs w:val="32"/>
        </w:rPr>
        <w:t>：</w:t>
      </w:r>
    </w:p>
    <w:p w14:paraId="43A9F242" w14:textId="77777777" w:rsidR="00862391" w:rsidRDefault="00862391">
      <w:pPr>
        <w:jc w:val="center"/>
        <w:rPr>
          <w:rFonts w:ascii="小标宋" w:eastAsia="小标宋"/>
          <w:b/>
          <w:bCs/>
          <w:sz w:val="36"/>
          <w:szCs w:val="40"/>
        </w:rPr>
      </w:pPr>
    </w:p>
    <w:p w14:paraId="60770235" w14:textId="77777777" w:rsidR="00862391" w:rsidRDefault="00D918E9">
      <w:pPr>
        <w:jc w:val="center"/>
        <w:rPr>
          <w:rFonts w:ascii="小标宋" w:eastAsia="小标宋"/>
          <w:b/>
          <w:bCs/>
          <w:sz w:val="36"/>
          <w:szCs w:val="40"/>
        </w:rPr>
      </w:pPr>
      <w:r>
        <w:rPr>
          <w:rFonts w:ascii="小标宋" w:eastAsia="小标宋" w:hint="eastAsia"/>
          <w:b/>
          <w:bCs/>
          <w:sz w:val="36"/>
          <w:szCs w:val="40"/>
        </w:rPr>
        <w:t>第15届市调大赛竞赛方式、计分方式及报告评审说明</w:t>
      </w:r>
    </w:p>
    <w:p w14:paraId="6B830485" w14:textId="77777777" w:rsidR="00862391" w:rsidRDefault="00D918E9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（研究生组）</w:t>
      </w:r>
    </w:p>
    <w:p w14:paraId="42732B17" w14:textId="77777777" w:rsidR="00862391" w:rsidRDefault="00862391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14:paraId="5D084BDF" w14:textId="77777777" w:rsidR="00862391" w:rsidRDefault="00D918E9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一、校赛</w:t>
      </w:r>
    </w:p>
    <w:p w14:paraId="29B748C1" w14:textId="2852AD77" w:rsidR="00862391" w:rsidRDefault="00D918E9" w:rsidP="00D56A7D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可采取“报告+现场展示答辩”方式进行</w:t>
      </w:r>
      <w:r w:rsidR="00D56A7D">
        <w:rPr>
          <w:rFonts w:ascii="仿宋" w:eastAsia="仿宋" w:hAnsi="仿宋" w:hint="eastAsia"/>
          <w:b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5</w:t>
      </w:r>
      <w:r>
        <w:rPr>
          <w:rFonts w:ascii="仿宋" w:eastAsia="仿宋" w:hAnsi="仿宋"/>
          <w:b/>
          <w:bCs/>
          <w:color w:val="0000FF"/>
          <w:sz w:val="32"/>
          <w:szCs w:val="32"/>
        </w:rPr>
        <w:t>0%</w:t>
      </w:r>
      <w:r>
        <w:rPr>
          <w:rFonts w:ascii="仿宋" w:eastAsia="仿宋" w:hAnsi="仿宋" w:hint="eastAsia"/>
          <w:color w:val="0000FF"/>
          <w:sz w:val="32"/>
          <w:szCs w:val="32"/>
        </w:rPr>
        <w:t>报告分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+</w:t>
      </w:r>
      <w:r>
        <w:rPr>
          <w:rFonts w:ascii="仿宋" w:eastAsia="仿宋" w:hAnsi="仿宋"/>
          <w:b/>
          <w:bCs/>
          <w:color w:val="0000FF"/>
          <w:sz w:val="32"/>
          <w:szCs w:val="32"/>
        </w:rPr>
        <w:t>50%</w:t>
      </w:r>
      <w:r>
        <w:rPr>
          <w:rFonts w:ascii="仿宋" w:eastAsia="仿宋" w:hAnsi="仿宋" w:hint="eastAsia"/>
          <w:color w:val="0000FF"/>
          <w:sz w:val="32"/>
          <w:szCs w:val="32"/>
        </w:rPr>
        <w:t>展示答辩</w:t>
      </w:r>
      <w:r>
        <w:rPr>
          <w:rFonts w:ascii="仿宋" w:eastAsia="仿宋" w:hAnsi="仿宋" w:hint="eastAsia"/>
          <w:sz w:val="32"/>
          <w:szCs w:val="32"/>
        </w:rPr>
        <w:t>分计算团队成绩。</w:t>
      </w:r>
    </w:p>
    <w:p w14:paraId="08D5D3A2" w14:textId="77777777" w:rsidR="00862391" w:rsidRDefault="00D918E9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报告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</w:t>
      </w:r>
      <w:r>
        <w:rPr>
          <w:rFonts w:ascii="仿宋" w:eastAsia="仿宋" w:hAnsi="仿宋" w:hint="eastAsia"/>
          <w:b/>
          <w:bCs/>
          <w:sz w:val="32"/>
          <w:szCs w:val="32"/>
        </w:rPr>
        <w:t>打分点</w:t>
      </w:r>
      <w:r>
        <w:rPr>
          <w:rFonts w:ascii="仿宋" w:eastAsia="仿宋" w:hAnsi="仿宋" w:hint="eastAsia"/>
          <w:sz w:val="32"/>
          <w:szCs w:val="32"/>
        </w:rPr>
        <w:t xml:space="preserve">见研究生组报告打分表。 </w:t>
      </w:r>
    </w:p>
    <w:p w14:paraId="0E24A0F5" w14:textId="77777777" w:rsidR="00862391" w:rsidRDefault="00D918E9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现场展示及答辩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分，打分点：展示生动、逻辑性强、语言简炼、表达清晰、正确回答评委问题。</w:t>
      </w:r>
    </w:p>
    <w:p w14:paraId="2E3F85D6" w14:textId="77777777" w:rsidR="00862391" w:rsidRDefault="00D918E9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注：</w:t>
      </w:r>
      <w:r>
        <w:rPr>
          <w:rFonts w:ascii="仿宋" w:eastAsia="仿宋" w:hAnsi="仿宋" w:hint="eastAsia"/>
          <w:b/>
          <w:color w:val="0000FF"/>
          <w:sz w:val="32"/>
          <w:szCs w:val="32"/>
        </w:rPr>
        <w:t>展示不超过8分钟，答辩不超过7分钟。</w:t>
      </w:r>
    </w:p>
    <w:p w14:paraId="7F974C74" w14:textId="77777777" w:rsidR="00862391" w:rsidRDefault="00D918E9">
      <w:pPr>
        <w:spacing w:beforeLines="100" w:before="312"/>
        <w:ind w:firstLineChars="200" w:firstLine="643"/>
        <w:jc w:val="left"/>
        <w:rPr>
          <w:rFonts w:ascii="仿宋" w:eastAsia="仿宋" w:hAnsi="仿宋" w:hint="eastAsia"/>
          <w:b/>
          <w:bCs/>
          <w:color w:val="0000FF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二、省赛和国赛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初赛</w:t>
      </w:r>
    </w:p>
    <w:p w14:paraId="0A6E9ADF" w14:textId="77777777" w:rsidR="00862391" w:rsidRDefault="00D918E9">
      <w:pPr>
        <w:ind w:left="-3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采取“</w:t>
      </w:r>
      <w:r>
        <w:rPr>
          <w:rFonts w:ascii="仿宋" w:eastAsia="仿宋" w:hAnsi="仿宋" w:hint="eastAsia"/>
          <w:b/>
          <w:bCs/>
          <w:sz w:val="32"/>
          <w:szCs w:val="32"/>
        </w:rPr>
        <w:t>报告+PPT”</w:t>
      </w:r>
      <w:r>
        <w:rPr>
          <w:rFonts w:ascii="仿宋" w:eastAsia="仿宋" w:hAnsi="仿宋" w:hint="eastAsia"/>
          <w:sz w:val="32"/>
          <w:szCs w:val="32"/>
        </w:rPr>
        <w:t>评审方式，以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7</w:t>
      </w:r>
      <w:r>
        <w:rPr>
          <w:rFonts w:ascii="仿宋" w:eastAsia="仿宋" w:hAnsi="仿宋"/>
          <w:b/>
          <w:bCs/>
          <w:color w:val="0000FF"/>
          <w:sz w:val="32"/>
          <w:szCs w:val="32"/>
        </w:rPr>
        <w:t>0%</w:t>
      </w:r>
      <w:r>
        <w:rPr>
          <w:rFonts w:ascii="仿宋" w:eastAsia="仿宋" w:hAnsi="仿宋" w:hint="eastAsia"/>
          <w:color w:val="0000FF"/>
          <w:sz w:val="32"/>
          <w:szCs w:val="32"/>
        </w:rPr>
        <w:t>报告分+</w:t>
      </w:r>
      <w:r>
        <w:rPr>
          <w:rFonts w:ascii="仿宋" w:eastAsia="仿宋" w:hAnsi="仿宋"/>
          <w:b/>
          <w:bCs/>
          <w:color w:val="0000FF"/>
          <w:sz w:val="32"/>
          <w:szCs w:val="32"/>
        </w:rPr>
        <w:t>30%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 xml:space="preserve"> PPT</w:t>
      </w:r>
      <w:r>
        <w:rPr>
          <w:rFonts w:ascii="仿宋" w:eastAsia="仿宋" w:hAnsi="仿宋" w:hint="eastAsia"/>
          <w:color w:val="0000FF"/>
          <w:sz w:val="32"/>
          <w:szCs w:val="32"/>
        </w:rPr>
        <w:t>展示分</w:t>
      </w:r>
      <w:r>
        <w:rPr>
          <w:rFonts w:ascii="仿宋" w:eastAsia="仿宋" w:hAnsi="仿宋" w:hint="eastAsia"/>
          <w:sz w:val="32"/>
          <w:szCs w:val="32"/>
        </w:rPr>
        <w:t>计算团队成绩。</w:t>
      </w:r>
    </w:p>
    <w:p w14:paraId="49508035" w14:textId="77777777" w:rsidR="00862391" w:rsidRDefault="00D918E9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注1：报告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分，研究生组报告打分表附后；</w:t>
      </w:r>
      <w:r>
        <w:rPr>
          <w:rFonts w:ascii="仿宋" w:eastAsia="仿宋" w:hAnsi="仿宋" w:hint="eastAsia"/>
          <w:b/>
          <w:bCs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分，主要看展示文件水平，重点是逻辑清晰、故事性强等。</w:t>
      </w:r>
    </w:p>
    <w:p w14:paraId="1052716E" w14:textId="77777777" w:rsidR="00862391" w:rsidRDefault="00D918E9">
      <w:pPr>
        <w:spacing w:before="156" w:after="156"/>
        <w:ind w:firstLineChars="200" w:firstLine="643"/>
        <w:jc w:val="lef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注2：</w:t>
      </w:r>
      <w:r>
        <w:rPr>
          <w:rFonts w:ascii="仿宋" w:eastAsia="仿宋" w:hAnsi="仿宋" w:hint="eastAsia"/>
          <w:sz w:val="32"/>
          <w:szCs w:val="32"/>
        </w:rPr>
        <w:t>报告正文不超过2万字</w:t>
      </w:r>
      <w:r>
        <w:rPr>
          <w:rFonts w:ascii="仿宋" w:eastAsia="仿宋" w:hAnsi="仿宋"/>
          <w:sz w:val="32"/>
          <w:szCs w:val="36"/>
        </w:rPr>
        <w:t>，正文不含摘要</w:t>
      </w:r>
      <w:r>
        <w:rPr>
          <w:rFonts w:ascii="仿宋" w:eastAsia="仿宋" w:hAnsi="仿宋" w:hint="eastAsia"/>
          <w:sz w:val="32"/>
          <w:szCs w:val="36"/>
        </w:rPr>
        <w:t>、目录、</w:t>
      </w:r>
      <w:r>
        <w:rPr>
          <w:rFonts w:ascii="仿宋" w:eastAsia="仿宋" w:hAnsi="仿宋"/>
          <w:sz w:val="32"/>
          <w:szCs w:val="36"/>
        </w:rPr>
        <w:t>附录</w:t>
      </w:r>
      <w:r>
        <w:rPr>
          <w:rFonts w:ascii="仿宋" w:eastAsia="仿宋" w:hAnsi="仿宋" w:hint="eastAsia"/>
          <w:sz w:val="32"/>
          <w:szCs w:val="36"/>
        </w:rPr>
        <w:t>等正文以外的补充信息</w:t>
      </w:r>
      <w:r>
        <w:rPr>
          <w:rFonts w:ascii="仿宋" w:eastAsia="仿宋" w:hAnsi="仿宋"/>
          <w:sz w:val="32"/>
          <w:szCs w:val="36"/>
        </w:rPr>
        <w:t>。超出1万字以内扣2分；超出1万字以上扣3分。</w:t>
      </w:r>
    </w:p>
    <w:p w14:paraId="361920C3" w14:textId="77777777" w:rsidR="00862391" w:rsidRDefault="00D918E9">
      <w:pPr>
        <w:ind w:left="-3" w:firstLineChars="200" w:firstLine="643"/>
        <w:rPr>
          <w:rFonts w:ascii="仿宋" w:eastAsia="仿宋" w:hAnsi="仿宋" w:hint="eastAsia"/>
          <w:b/>
          <w:bCs/>
          <w:color w:val="0000FF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三、省赛和国赛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决赛</w:t>
      </w:r>
    </w:p>
    <w:p w14:paraId="2CE57814" w14:textId="77777777" w:rsidR="00862391" w:rsidRDefault="00D918E9">
      <w:pPr>
        <w:ind w:left="-3"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采取“</w:t>
      </w:r>
      <w:r>
        <w:rPr>
          <w:rFonts w:ascii="仿宋" w:eastAsia="仿宋" w:hAnsi="仿宋" w:hint="eastAsia"/>
          <w:b/>
          <w:bCs/>
          <w:sz w:val="32"/>
          <w:szCs w:val="32"/>
        </w:rPr>
        <w:t>报告+现场展示答辩”</w:t>
      </w:r>
      <w:r>
        <w:rPr>
          <w:rFonts w:ascii="仿宋" w:eastAsia="仿宋" w:hAnsi="仿宋" w:hint="eastAsia"/>
          <w:sz w:val="32"/>
          <w:szCs w:val="32"/>
        </w:rPr>
        <w:t>方式，以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5</w:t>
      </w:r>
      <w:r>
        <w:rPr>
          <w:rFonts w:ascii="仿宋" w:eastAsia="仿宋" w:hAnsi="仿宋"/>
          <w:b/>
          <w:bCs/>
          <w:color w:val="0000FF"/>
          <w:sz w:val="32"/>
          <w:szCs w:val="32"/>
        </w:rPr>
        <w:t>0%</w:t>
      </w:r>
      <w:r>
        <w:rPr>
          <w:rFonts w:ascii="仿宋" w:eastAsia="仿宋" w:hAnsi="仿宋" w:hint="eastAsia"/>
          <w:color w:val="0000FF"/>
          <w:sz w:val="32"/>
          <w:szCs w:val="32"/>
        </w:rPr>
        <w:t>报告分</w:t>
      </w:r>
      <w:r>
        <w:rPr>
          <w:rFonts w:ascii="仿宋" w:eastAsia="仿宋" w:hAnsi="仿宋" w:hint="eastAsia"/>
          <w:b/>
          <w:bCs/>
          <w:color w:val="0000FF"/>
          <w:sz w:val="32"/>
          <w:szCs w:val="32"/>
        </w:rPr>
        <w:t>+</w:t>
      </w:r>
      <w:r>
        <w:rPr>
          <w:rFonts w:ascii="仿宋" w:eastAsia="仿宋" w:hAnsi="仿宋"/>
          <w:b/>
          <w:bCs/>
          <w:color w:val="0000FF"/>
          <w:sz w:val="32"/>
          <w:szCs w:val="32"/>
        </w:rPr>
        <w:t>50%</w:t>
      </w:r>
      <w:r>
        <w:rPr>
          <w:rFonts w:ascii="仿宋" w:eastAsia="仿宋" w:hAnsi="仿宋" w:hint="eastAsia"/>
          <w:color w:val="0000FF"/>
          <w:sz w:val="32"/>
          <w:szCs w:val="32"/>
        </w:rPr>
        <w:t>展示答辩分</w:t>
      </w:r>
      <w:r>
        <w:rPr>
          <w:rFonts w:ascii="仿宋" w:eastAsia="仿宋" w:hAnsi="仿宋" w:hint="eastAsia"/>
          <w:sz w:val="32"/>
          <w:szCs w:val="32"/>
        </w:rPr>
        <w:t>计算团队成绩。</w:t>
      </w:r>
    </w:p>
    <w:p w14:paraId="1955A7D7" w14:textId="77777777" w:rsidR="00862391" w:rsidRDefault="00D918E9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报告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</w:t>
      </w:r>
      <w:r>
        <w:rPr>
          <w:rFonts w:ascii="仿宋" w:eastAsia="仿宋" w:hAnsi="仿宋" w:hint="eastAsia"/>
          <w:b/>
          <w:bCs/>
          <w:sz w:val="32"/>
          <w:szCs w:val="32"/>
        </w:rPr>
        <w:t>打分点</w:t>
      </w:r>
      <w:r>
        <w:rPr>
          <w:rFonts w:ascii="仿宋" w:eastAsia="仿宋" w:hAnsi="仿宋" w:hint="eastAsia"/>
          <w:sz w:val="32"/>
          <w:szCs w:val="32"/>
        </w:rPr>
        <w:t xml:space="preserve">见研究生组报告打分表。 </w:t>
      </w:r>
    </w:p>
    <w:p w14:paraId="6B668B78" w14:textId="77777777" w:rsidR="00862391" w:rsidRDefault="00D918E9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现场展示及答辩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分，打分点：展示生动、逻辑性强、语言简炼、表达清晰、正确回答评委问题。</w:t>
      </w:r>
    </w:p>
    <w:p w14:paraId="26904F60" w14:textId="77777777" w:rsidR="00862391" w:rsidRDefault="00D918E9">
      <w:pPr>
        <w:ind w:firstLineChars="200" w:firstLine="643"/>
        <w:rPr>
          <w:rFonts w:ascii="仿宋" w:eastAsia="仿宋" w:hAnsi="仿宋" w:hint="eastAsia"/>
          <w:b/>
          <w:color w:val="0000FF"/>
          <w:sz w:val="32"/>
          <w:szCs w:val="32"/>
        </w:rPr>
      </w:pPr>
      <w:r>
        <w:rPr>
          <w:rFonts w:ascii="仿宋" w:eastAsia="仿宋" w:hAnsi="仿宋" w:hint="eastAsia"/>
          <w:b/>
          <w:color w:val="0000FF"/>
          <w:sz w:val="32"/>
          <w:szCs w:val="32"/>
        </w:rPr>
        <w:t>注：展示不超过8分钟，答辩不超过7分钟。</w:t>
      </w:r>
    </w:p>
    <w:p w14:paraId="02CFA82A" w14:textId="77777777" w:rsidR="00862391" w:rsidRDefault="00D918E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tbl>
      <w:tblPr>
        <w:tblW w:w="10230" w:type="dxa"/>
        <w:jc w:val="center"/>
        <w:tblLook w:val="04A0" w:firstRow="1" w:lastRow="0" w:firstColumn="1" w:lastColumn="0" w:noHBand="0" w:noVBand="1"/>
      </w:tblPr>
      <w:tblGrid>
        <w:gridCol w:w="885"/>
        <w:gridCol w:w="1530"/>
        <w:gridCol w:w="5295"/>
        <w:gridCol w:w="1440"/>
        <w:gridCol w:w="1080"/>
      </w:tblGrid>
      <w:tr w:rsidR="00862391" w14:paraId="5D56FB35" w14:textId="77777777">
        <w:trPr>
          <w:trHeight w:val="405"/>
          <w:jc w:val="center"/>
        </w:trPr>
        <w:tc>
          <w:tcPr>
            <w:tcW w:w="9150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14:paraId="63B677BC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color w:val="FF0000"/>
                <w:lang w:bidi="ar"/>
              </w:rPr>
              <w:lastRenderedPageBreak/>
              <w:t>研究生组</w:t>
            </w:r>
            <w:r>
              <w:rPr>
                <w:rStyle w:val="font11"/>
                <w:rFonts w:hint="default"/>
                <w:lang w:bidi="ar"/>
              </w:rPr>
              <w:t>报告打分表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C5E35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369D6871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6CF005EE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4F2067F5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打分项目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2940FC72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3D215E1B" w14:textId="77777777" w:rsidR="00862391" w:rsidRDefault="00D918E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分项满分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44241098" w14:textId="77777777" w:rsidR="00862391" w:rsidRDefault="00D918E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862391" w14:paraId="5387F0F2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4FBC8CFE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0F79D33A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研究选题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4FA92193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选题新颖，有实际应用价值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679E583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695A7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74F4EBE1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2133667B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4BEF4C1B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文献研究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36479654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选择与选题有关的文献和方案研究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5EEB48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51009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1004760C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730A02EF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621F6FC0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方案设计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6B0F0C5D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方案设计具有完整性、科学性、合理性和可行性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B5A300A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1CAF9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04F1F7B0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163157B2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7DFDF704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调查实施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12FA4CDE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调查组织科学合理，调查过程完整、清晰，数据处理严谨，调查质量控制有效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763903B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E806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24E73F10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51B7D5AE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148D5DA3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分析与结论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0E4DFF80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数据运用充分，分析方法科学合理，支持结论，建议具有可操作性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14F7756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1408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681EF672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566B1F94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66A757A4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报告文本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3CDA177A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逻辑清晰，格式规范，文本精炼，图文生动，可读性强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C3888D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4BEA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0100847C" w14:textId="77777777">
        <w:trPr>
          <w:trHeight w:val="76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06E1543A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0D68DC43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研究创新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0AD6A9BF" w14:textId="77777777" w:rsidR="00862391" w:rsidRDefault="00D918E9">
            <w:pPr>
              <w:widowControl/>
              <w:jc w:val="left"/>
              <w:textAlignment w:val="center"/>
              <w:rPr>
                <w:rFonts w:ascii="幼圆" w:eastAsia="幼圆" w:hAnsi="幼圆" w:cs="幼圆" w:hint="eastAsia"/>
                <w:color w:val="000000"/>
                <w:sz w:val="24"/>
                <w:szCs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szCs w:val="24"/>
                <w:lang w:bidi="ar"/>
              </w:rPr>
              <w:t>在方案设计、数据采集、分析方法、结论等方面有突出表现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3AA8BA" w14:textId="77777777" w:rsidR="00862391" w:rsidRDefault="00D918E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7C515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3DD71180" w14:textId="77777777">
        <w:trPr>
          <w:trHeight w:val="5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0BE731F6" w14:textId="77777777" w:rsidR="00862391" w:rsidRDefault="00862391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3F746497" w14:textId="77777777" w:rsidR="00862391" w:rsidRDefault="00D918E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报告合计得分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4F1"/>
            <w:vAlign w:val="center"/>
          </w:tcPr>
          <w:p w14:paraId="6F43B900" w14:textId="77777777" w:rsidR="00862391" w:rsidRDefault="00D918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29BE" w14:textId="77777777" w:rsidR="00862391" w:rsidRDefault="00862391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862391" w14:paraId="3A1CCA60" w14:textId="77777777">
        <w:trPr>
          <w:trHeight w:val="405"/>
          <w:jc w:val="center"/>
        </w:trPr>
        <w:tc>
          <w:tcPr>
            <w:tcW w:w="1023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72D2B" w14:textId="77777777" w:rsidR="00862391" w:rsidRDefault="00D918E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注：起评分75分，最高不超过95分。</w:t>
            </w:r>
          </w:p>
        </w:tc>
      </w:tr>
    </w:tbl>
    <w:p w14:paraId="149B3380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2113684E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009531A9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769ED225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45F0C6A9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41021218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077CEE40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4B33DB2C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1F6C0EB0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15F8834F" w14:textId="77777777" w:rsidR="00862391" w:rsidRDefault="00D918E9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>报告评审说明</w:t>
      </w:r>
      <w:r>
        <w:rPr>
          <w:rFonts w:hint="eastAsia"/>
          <w:b/>
          <w:bCs/>
          <w:sz w:val="40"/>
          <w:szCs w:val="44"/>
        </w:rPr>
        <w:t xml:space="preserve"> </w:t>
      </w:r>
    </w:p>
    <w:p w14:paraId="6BA56C83" w14:textId="77777777" w:rsidR="00862391" w:rsidRDefault="00862391">
      <w:pPr>
        <w:jc w:val="center"/>
        <w:rPr>
          <w:b/>
          <w:bCs/>
          <w:sz w:val="40"/>
          <w:szCs w:val="44"/>
        </w:rPr>
      </w:pPr>
    </w:p>
    <w:p w14:paraId="7E483CE9" w14:textId="77777777" w:rsidR="00862391" w:rsidRDefault="00D918E9">
      <w:pPr>
        <w:spacing w:line="540" w:lineRule="exact"/>
        <w:ind w:firstLineChars="200" w:firstLine="643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一、研究选题</w:t>
      </w:r>
    </w:p>
    <w:p w14:paraId="58EE6515" w14:textId="77777777" w:rsidR="00862391" w:rsidRDefault="00D918E9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重点关注参赛选手对社会实际问题的关注与了解程度，以及从实际中发现问题的能力。</w:t>
      </w:r>
      <w:r>
        <w:rPr>
          <w:rFonts w:hint="eastAsia"/>
          <w:sz w:val="28"/>
          <w:szCs w:val="32"/>
        </w:rPr>
        <w:t xml:space="preserve"> </w:t>
      </w:r>
    </w:p>
    <w:p w14:paraId="285A53AD" w14:textId="77777777" w:rsidR="00862391" w:rsidRDefault="00D918E9">
      <w:pPr>
        <w:tabs>
          <w:tab w:val="left" w:pos="1134"/>
          <w:tab w:val="left" w:pos="1418"/>
          <w:tab w:val="left" w:pos="1843"/>
        </w:tabs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题目设计</w:t>
      </w:r>
    </w:p>
    <w:p w14:paraId="33DF886F" w14:textId="77777777" w:rsidR="00862391" w:rsidRDefault="00D918E9">
      <w:pPr>
        <w:spacing w:line="360" w:lineRule="auto"/>
        <w:ind w:firstLineChars="300" w:firstLine="840"/>
        <w:rPr>
          <w:rFonts w:cs="Times New Roman"/>
          <w:sz w:val="24"/>
          <w:szCs w:val="24"/>
        </w:rPr>
      </w:pPr>
      <w:r>
        <w:rPr>
          <w:rFonts w:hint="eastAsia"/>
          <w:sz w:val="28"/>
          <w:szCs w:val="32"/>
        </w:rPr>
        <w:t>——选题新颖，有实际应用价值。</w:t>
      </w:r>
    </w:p>
    <w:p w14:paraId="101CBA3D" w14:textId="77777777" w:rsidR="00862391" w:rsidRDefault="00D918E9">
      <w:pPr>
        <w:spacing w:line="360" w:lineRule="auto"/>
        <w:ind w:firstLineChars="300" w:firstLine="840"/>
        <w:rPr>
          <w:rFonts w:asciiTheme="majorEastAsia" w:eastAsiaTheme="majorEastAsia" w:hAnsiTheme="majorEastAsia" w:hint="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t>——</w:t>
      </w:r>
      <w:r>
        <w:rPr>
          <w:rFonts w:asciiTheme="majorEastAsia" w:eastAsiaTheme="majorEastAsia" w:hAnsiTheme="majorEastAsia" w:hint="eastAsia"/>
          <w:sz w:val="28"/>
          <w:szCs w:val="32"/>
        </w:rPr>
        <w:t>建议选题宜小不宜大，以便于组织调查和研究。</w:t>
      </w:r>
    </w:p>
    <w:p w14:paraId="397561D8" w14:textId="77777777" w:rsidR="00862391" w:rsidRDefault="00D918E9">
      <w:pPr>
        <w:spacing w:line="360" w:lineRule="auto"/>
        <w:ind w:firstLineChars="300" w:firstLine="840"/>
        <w:rPr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t>——</w:t>
      </w:r>
      <w:r>
        <w:rPr>
          <w:rFonts w:asciiTheme="majorEastAsia" w:eastAsiaTheme="majorEastAsia" w:hAnsiTheme="majorEastAsia" w:hint="eastAsia"/>
          <w:sz w:val="28"/>
          <w:szCs w:val="32"/>
        </w:rPr>
        <w:t>题</w:t>
      </w:r>
      <w:r>
        <w:rPr>
          <w:rFonts w:hint="eastAsia"/>
          <w:sz w:val="28"/>
          <w:szCs w:val="32"/>
        </w:rPr>
        <w:t>目文字不宜冗长，要精炼，准确表意。</w:t>
      </w:r>
    </w:p>
    <w:p w14:paraId="131DBCA0" w14:textId="77777777" w:rsidR="00862391" w:rsidRDefault="00D918E9">
      <w:pPr>
        <w:tabs>
          <w:tab w:val="left" w:pos="1134"/>
          <w:tab w:val="left" w:pos="1418"/>
          <w:tab w:val="left" w:pos="1843"/>
        </w:tabs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2.</w:t>
      </w:r>
      <w:r>
        <w:rPr>
          <w:rFonts w:ascii="Times New Roman" w:hAnsi="Times New Roman" w:cs="Times New Roman" w:hint="eastAsia"/>
          <w:b/>
          <w:bCs/>
          <w:sz w:val="28"/>
          <w:szCs w:val="32"/>
        </w:rPr>
        <w:t>题目来源</w:t>
      </w:r>
    </w:p>
    <w:p w14:paraId="31380FFC" w14:textId="77777777" w:rsidR="00862391" w:rsidRDefault="00D918E9">
      <w:pPr>
        <w:spacing w:line="540" w:lineRule="exact"/>
        <w:ind w:firstLineChars="300" w:firstLine="84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——</w:t>
      </w:r>
      <w:r>
        <w:rPr>
          <w:rFonts w:ascii="宋体" w:eastAsia="宋体" w:hAnsi="宋体" w:hint="eastAsia"/>
          <w:sz w:val="28"/>
          <w:szCs w:val="32"/>
        </w:rPr>
        <w:t>来自企业或实际工作部门的选题。</w:t>
      </w:r>
    </w:p>
    <w:p w14:paraId="7553799E" w14:textId="77777777" w:rsidR="00862391" w:rsidRDefault="00D918E9">
      <w:pPr>
        <w:pStyle w:val="a7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——来自地方政府社会经济发展的有关选题。</w:t>
      </w:r>
    </w:p>
    <w:p w14:paraId="72892F49" w14:textId="77777777" w:rsidR="00862391" w:rsidRDefault="00D918E9">
      <w:pPr>
        <w:pStyle w:val="a7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——来自指导教师科研项目的衍生调研项目。</w:t>
      </w:r>
    </w:p>
    <w:p w14:paraId="6E4D39F1" w14:textId="77777777" w:rsidR="00862391" w:rsidRDefault="00D918E9">
      <w:pPr>
        <w:pStyle w:val="a7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——学生自主选题。</w:t>
      </w:r>
    </w:p>
    <w:p w14:paraId="733B69C6" w14:textId="77777777" w:rsidR="00862391" w:rsidRDefault="00D918E9"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</w:t>
      </w:r>
      <w:r>
        <w:rPr>
          <w:sz w:val="28"/>
          <w:szCs w:val="32"/>
        </w:rPr>
        <w:t>“</w:t>
      </w:r>
      <w:r>
        <w:rPr>
          <w:sz w:val="28"/>
          <w:szCs w:val="32"/>
        </w:rPr>
        <w:t>市场</w:t>
      </w:r>
      <w:r>
        <w:rPr>
          <w:sz w:val="28"/>
          <w:szCs w:val="32"/>
        </w:rPr>
        <w:t>”</w:t>
      </w:r>
      <w:r>
        <w:rPr>
          <w:sz w:val="28"/>
          <w:szCs w:val="32"/>
        </w:rPr>
        <w:t>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 w14:paraId="3F358E08" w14:textId="77777777" w:rsidR="00862391" w:rsidRDefault="00D918E9">
      <w:pPr>
        <w:spacing w:before="240" w:line="540" w:lineRule="exact"/>
        <w:ind w:leftChars="270" w:left="568" w:hanging="1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二、文献和文案研究</w:t>
      </w:r>
    </w:p>
    <w:p w14:paraId="497383D1" w14:textId="77777777" w:rsidR="00862391" w:rsidRDefault="00D918E9">
      <w:pPr>
        <w:pStyle w:val="pf0"/>
        <w:spacing w:before="0" w:beforeAutospacing="0" w:line="540" w:lineRule="exact"/>
        <w:ind w:firstLine="480"/>
        <w:jc w:val="both"/>
        <w:rPr>
          <w:rFonts w:hint="eastAsia"/>
          <w:sz w:val="28"/>
          <w:szCs w:val="3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32"/>
        </w:rPr>
        <w:t>选择与本作品高度相关的文献文案，</w:t>
      </w:r>
      <w:r>
        <w:rPr>
          <w:rFonts w:asciiTheme="minorHAnsi" w:eastAsiaTheme="minorEastAsia" w:hAnsiTheme="minorHAnsi" w:cstheme="minorBidi" w:hint="eastAsia"/>
          <w:sz w:val="28"/>
          <w:szCs w:val="32"/>
        </w:rPr>
        <w:t>在研究中体现出文献文案在本次调查中的实际作用。</w:t>
      </w:r>
    </w:p>
    <w:p w14:paraId="6B8C8B78" w14:textId="77777777" w:rsidR="00862391" w:rsidRDefault="00D918E9">
      <w:pPr>
        <w:spacing w:before="240" w:line="540" w:lineRule="exact"/>
        <w:ind w:leftChars="270" w:left="846" w:hangingChars="87" w:hanging="279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三、方案设计</w:t>
      </w:r>
    </w:p>
    <w:p w14:paraId="2CFFD1CD" w14:textId="77777777" w:rsidR="00862391" w:rsidRDefault="00D918E9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 w14:paraId="4B1CCDD9" w14:textId="77777777" w:rsidR="00862391" w:rsidRDefault="00D918E9">
      <w:pPr>
        <w:spacing w:line="540" w:lineRule="exac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1.</w:t>
      </w:r>
      <w:r>
        <w:rPr>
          <w:rFonts w:ascii="Times New Roman" w:hAnsi="Times New Roman" w:cs="Times New Roman"/>
          <w:b/>
          <w:bCs/>
          <w:sz w:val="28"/>
          <w:szCs w:val="32"/>
        </w:rPr>
        <w:t>整体方案，</w:t>
      </w:r>
      <w:r>
        <w:rPr>
          <w:rFonts w:ascii="Times New Roman" w:hAnsi="Times New Roman" w:cs="Times New Roman"/>
          <w:sz w:val="28"/>
          <w:szCs w:val="32"/>
        </w:rPr>
        <w:t>考察方案的完整性、科学性、合理性和可行性。</w:t>
      </w:r>
    </w:p>
    <w:p w14:paraId="445C1833" w14:textId="77777777" w:rsidR="00862391" w:rsidRDefault="00D918E9">
      <w:pPr>
        <w:spacing w:line="540" w:lineRule="exact"/>
        <w:ind w:firstLine="55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调查方法设计</w:t>
      </w:r>
      <w:r>
        <w:rPr>
          <w:rFonts w:ascii="Times New Roman" w:hAnsi="Times New Roman" w:cs="Times New Roman"/>
          <w:sz w:val="28"/>
          <w:szCs w:val="32"/>
        </w:rPr>
        <w:t>，方法的选择</w:t>
      </w:r>
      <w:r>
        <w:rPr>
          <w:rFonts w:ascii="Times New Roman" w:hAnsi="Times New Roman" w:cs="Times New Roman"/>
          <w:b/>
          <w:bCs/>
          <w:sz w:val="28"/>
          <w:szCs w:val="32"/>
        </w:rPr>
        <w:t>（</w:t>
      </w:r>
      <w:r>
        <w:rPr>
          <w:rFonts w:ascii="Times New Roman" w:hAnsi="Times New Roman" w:cs="Times New Roman"/>
          <w:sz w:val="28"/>
          <w:szCs w:val="32"/>
        </w:rPr>
        <w:t>提示：不一定都用问卷调查，建议根据情况选择适当的方法收集数据）、样本量确定和抽样设计等。</w:t>
      </w:r>
    </w:p>
    <w:p w14:paraId="01158B91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方案设计，</w:t>
      </w:r>
      <w:r>
        <w:rPr>
          <w:rFonts w:ascii="Times New Roman" w:hAnsi="Times New Roman" w:cs="Times New Roman"/>
          <w:sz w:val="28"/>
          <w:szCs w:val="32"/>
        </w:rPr>
        <w:t>重点评估方案设计的</w:t>
      </w:r>
      <w:r>
        <w:rPr>
          <w:rFonts w:ascii="Times New Roman" w:hAnsi="Times New Roman" w:cs="Times New Roman"/>
          <w:b/>
          <w:bCs/>
          <w:sz w:val="28"/>
          <w:szCs w:val="32"/>
        </w:rPr>
        <w:t>科学性和可行性</w:t>
      </w:r>
      <w:r>
        <w:rPr>
          <w:rFonts w:ascii="Times New Roman" w:hAnsi="Times New Roman" w:cs="Times New Roman"/>
          <w:sz w:val="28"/>
          <w:szCs w:val="32"/>
        </w:rPr>
        <w:t>，旨在考察参赛选手是否能充分掌握理论知识，并能灵活运用于实际调查中。</w:t>
      </w:r>
    </w:p>
    <w:p w14:paraId="5652FC2E" w14:textId="77777777" w:rsidR="00862391" w:rsidRDefault="00D918E9">
      <w:pPr>
        <w:spacing w:before="240" w:line="540" w:lineRule="exact"/>
        <w:ind w:firstLineChars="200" w:firstLine="643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四、调查实施</w:t>
      </w:r>
    </w:p>
    <w:p w14:paraId="57064AD2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调查组织</w:t>
      </w:r>
      <w:r>
        <w:rPr>
          <w:rFonts w:ascii="Times New Roman" w:hAnsi="Times New Roman" w:cs="Times New Roman"/>
          <w:sz w:val="28"/>
          <w:szCs w:val="32"/>
        </w:rPr>
        <w:t>是否科学，调查过程是否完整、清晰。</w:t>
      </w:r>
    </w:p>
    <w:p w14:paraId="313EECF8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数据处理</w:t>
      </w:r>
      <w:r>
        <w:rPr>
          <w:rFonts w:ascii="Times New Roman" w:hAnsi="Times New Roman" w:cs="Times New Roman"/>
          <w:sz w:val="28"/>
          <w:szCs w:val="32"/>
        </w:rPr>
        <w:t>是否合理、严谨。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7D7C55BC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调查质量控制</w:t>
      </w:r>
      <w:r>
        <w:rPr>
          <w:rFonts w:ascii="Times New Roman" w:hAnsi="Times New Roman" w:cs="Times New Roman"/>
          <w:sz w:val="28"/>
          <w:szCs w:val="32"/>
        </w:rPr>
        <w:t>是否有效。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43289B63" w14:textId="77777777" w:rsidR="00862391" w:rsidRDefault="00D918E9">
      <w:pPr>
        <w:tabs>
          <w:tab w:val="left" w:pos="851"/>
          <w:tab w:val="left" w:pos="1134"/>
        </w:tabs>
        <w:spacing w:line="540" w:lineRule="exact"/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独立完成调查</w:t>
      </w:r>
      <w:r>
        <w:rPr>
          <w:rFonts w:ascii="Times New Roman" w:hAnsi="Times New Roman" w:cs="Times New Roman"/>
          <w:sz w:val="28"/>
          <w:szCs w:val="32"/>
        </w:rPr>
        <w:t>：参赛团队是否独立完成调查的组织和实施工作，如果有其他人员（如课题委托单位其他人员）参与，应当在报告或附注中加以说明。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574DBA27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调查的难度和工作量</w:t>
      </w:r>
      <w:r>
        <w:rPr>
          <w:rFonts w:ascii="Times New Roman" w:hAnsi="Times New Roman" w:cs="Times New Roman"/>
          <w:b/>
          <w:bCs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>评审组根据调查方法及组织情况判断调查的难度和工作量，评估参赛选手的调查实施水平。</w:t>
      </w:r>
    </w:p>
    <w:p w14:paraId="56347D83" w14:textId="77777777" w:rsidR="00862391" w:rsidRDefault="00D918E9">
      <w:pPr>
        <w:spacing w:line="540" w:lineRule="exact"/>
        <w:ind w:firstLineChars="203" w:firstLine="568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 w14:paraId="71FA4478" w14:textId="77777777" w:rsidR="00862391" w:rsidRDefault="00D918E9">
      <w:pPr>
        <w:spacing w:before="240" w:line="540" w:lineRule="exact"/>
        <w:ind w:firstLineChars="177" w:firstLine="569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五、分析与结论</w:t>
      </w:r>
    </w:p>
    <w:p w14:paraId="31510457" w14:textId="77777777" w:rsidR="00862391" w:rsidRDefault="00D918E9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 w14:paraId="1F8D43EC" w14:textId="77777777" w:rsidR="00862391" w:rsidRDefault="00D918E9">
      <w:pPr>
        <w:tabs>
          <w:tab w:val="left" w:pos="1134"/>
          <w:tab w:val="left" w:pos="1418"/>
          <w:tab w:val="left" w:pos="1843"/>
        </w:tabs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1.</w:t>
      </w:r>
      <w:r>
        <w:rPr>
          <w:rFonts w:ascii="Times New Roman" w:hAnsi="Times New Roman" w:cs="Times New Roman" w:hint="eastAsia"/>
          <w:b/>
          <w:bCs/>
          <w:sz w:val="28"/>
          <w:szCs w:val="32"/>
        </w:rPr>
        <w:t>数据分析方法的应用</w:t>
      </w:r>
    </w:p>
    <w:p w14:paraId="394DF633" w14:textId="77777777" w:rsidR="00862391" w:rsidRDefault="00D918E9">
      <w:pPr>
        <w:spacing w:line="540" w:lineRule="exact"/>
        <w:ind w:firstLineChars="300" w:firstLine="840"/>
        <w:rPr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——</w:t>
      </w:r>
      <w:r>
        <w:rPr>
          <w:rFonts w:hint="eastAsia"/>
          <w:sz w:val="28"/>
          <w:szCs w:val="32"/>
        </w:rPr>
        <w:t>评估数据数据分析方法是否科学合理。</w:t>
      </w:r>
    </w:p>
    <w:p w14:paraId="22CA3BF2" w14:textId="77777777" w:rsidR="00862391" w:rsidRDefault="00D918E9">
      <w:pPr>
        <w:spacing w:line="540" w:lineRule="exact"/>
        <w:ind w:firstLineChars="300" w:firstLine="840"/>
        <w:rPr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——</w:t>
      </w:r>
      <w:r>
        <w:rPr>
          <w:rFonts w:hint="eastAsia"/>
          <w:sz w:val="28"/>
          <w:szCs w:val="32"/>
        </w:rPr>
        <w:t>考察数据的充分运用和分析是否支持结论。</w:t>
      </w:r>
    </w:p>
    <w:p w14:paraId="597E6BEF" w14:textId="77777777" w:rsidR="00862391" w:rsidRDefault="00D918E9">
      <w:pPr>
        <w:tabs>
          <w:tab w:val="left" w:pos="1134"/>
          <w:tab w:val="left" w:pos="1418"/>
          <w:tab w:val="left" w:pos="1843"/>
        </w:tabs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结论的处理</w:t>
      </w:r>
    </w:p>
    <w:p w14:paraId="4F7F2E5F" w14:textId="77777777" w:rsidR="00862391" w:rsidRDefault="00D918E9">
      <w:pPr>
        <w:spacing w:line="540" w:lineRule="exact"/>
        <w:ind w:firstLineChars="300" w:firstLine="8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结论是否严谨，是否提供了完整的必要信息。</w:t>
      </w:r>
    </w:p>
    <w:p w14:paraId="045690DB" w14:textId="77777777" w:rsidR="00862391" w:rsidRDefault="00D918E9">
      <w:pPr>
        <w:spacing w:line="540" w:lineRule="exact"/>
        <w:ind w:firstLineChars="300" w:firstLine="8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结论能否回应选题时提出的问题。</w:t>
      </w:r>
    </w:p>
    <w:p w14:paraId="109A92AA" w14:textId="77777777" w:rsidR="00862391" w:rsidRDefault="00D918E9">
      <w:pPr>
        <w:pStyle w:val="a7"/>
        <w:spacing w:line="540" w:lineRule="exact"/>
        <w:ind w:left="567" w:firstLineChars="0" w:firstLine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结论与数据的关联性</w:t>
      </w:r>
    </w:p>
    <w:p w14:paraId="2D4F0024" w14:textId="77777777" w:rsidR="00862391" w:rsidRDefault="00D918E9">
      <w:pPr>
        <w:spacing w:line="540" w:lineRule="exact"/>
        <w:ind w:firstLineChars="300" w:firstLine="84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lastRenderedPageBreak/>
        <w:t>——</w:t>
      </w:r>
      <w:r>
        <w:rPr>
          <w:rFonts w:ascii="Times New Roman" w:hAnsi="Times New Roman" w:cs="Times New Roman"/>
          <w:sz w:val="28"/>
          <w:szCs w:val="32"/>
        </w:rPr>
        <w:t>特别关注结论与数据之间的关联，结论有数据的支撑。</w:t>
      </w:r>
    </w:p>
    <w:p w14:paraId="73FBFA34" w14:textId="77777777" w:rsidR="00862391" w:rsidRDefault="00D918E9">
      <w:pPr>
        <w:pStyle w:val="a7"/>
        <w:spacing w:line="540" w:lineRule="exact"/>
        <w:ind w:left="567" w:firstLineChars="0" w:firstLine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建议的可操作性</w:t>
      </w:r>
    </w:p>
    <w:p w14:paraId="247AC52B" w14:textId="77777777" w:rsidR="00862391" w:rsidRDefault="00D918E9">
      <w:pPr>
        <w:pStyle w:val="a7"/>
        <w:spacing w:line="540" w:lineRule="exact"/>
        <w:ind w:left="567" w:firstLineChars="101" w:firstLine="28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建议是否切实可行，具有可操作性。</w:t>
      </w:r>
    </w:p>
    <w:p w14:paraId="5CE41C44" w14:textId="77777777" w:rsidR="00862391" w:rsidRDefault="00D918E9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>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 w14:paraId="225F5A12" w14:textId="77777777" w:rsidR="00862391" w:rsidRDefault="00D918E9">
      <w:pPr>
        <w:spacing w:before="240" w:line="540" w:lineRule="exact"/>
        <w:ind w:firstLineChars="200" w:firstLine="643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六、报告文本</w:t>
      </w:r>
    </w:p>
    <w:p w14:paraId="74376784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逻辑清晰</w:t>
      </w:r>
    </w:p>
    <w:p w14:paraId="0BAEF048" w14:textId="77777777" w:rsidR="00862391" w:rsidRDefault="00D918E9">
      <w:pPr>
        <w:spacing w:line="540" w:lineRule="exact"/>
        <w:ind w:firstLineChars="150" w:firstLine="42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报告的逻辑结构是否清晰。</w:t>
      </w:r>
    </w:p>
    <w:p w14:paraId="5047136E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格式规范</w:t>
      </w:r>
    </w:p>
    <w:p w14:paraId="17F56938" w14:textId="77777777" w:rsidR="00862391" w:rsidRDefault="00D918E9">
      <w:pPr>
        <w:spacing w:line="540" w:lineRule="exact"/>
        <w:ind w:firstLineChars="150" w:firstLine="42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报告是否符合规范的格式要求。</w:t>
      </w:r>
    </w:p>
    <w:p w14:paraId="3DF40CA9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文本精炼</w:t>
      </w:r>
    </w:p>
    <w:p w14:paraId="46CC563D" w14:textId="77777777" w:rsidR="00862391" w:rsidRDefault="00D918E9">
      <w:pPr>
        <w:spacing w:line="540" w:lineRule="exact"/>
        <w:ind w:firstLineChars="150" w:firstLine="42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文本是否简练，言之有物。</w:t>
      </w:r>
    </w:p>
    <w:p w14:paraId="7823AE16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图文生动</w:t>
      </w:r>
    </w:p>
    <w:p w14:paraId="09B841E5" w14:textId="77777777" w:rsidR="00862391" w:rsidRDefault="00D918E9">
      <w:pPr>
        <w:spacing w:line="540" w:lineRule="exact"/>
        <w:ind w:firstLineChars="150" w:firstLine="42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图文生动，图表与文字相辅相成。</w:t>
      </w:r>
    </w:p>
    <w:p w14:paraId="651DE70F" w14:textId="77777777" w:rsidR="00862391" w:rsidRDefault="00D918E9">
      <w:pPr>
        <w:spacing w:line="5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可读性强</w:t>
      </w:r>
    </w:p>
    <w:p w14:paraId="4A01CB82" w14:textId="77777777" w:rsidR="00862391" w:rsidRDefault="00D918E9">
      <w:pPr>
        <w:spacing w:line="540" w:lineRule="exact"/>
        <w:ind w:firstLineChars="150" w:firstLine="42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报告具有可读性，文本易于理解。</w:t>
      </w:r>
    </w:p>
    <w:p w14:paraId="04691B53" w14:textId="77777777" w:rsidR="00862391" w:rsidRDefault="00D918E9">
      <w:pPr>
        <w:spacing w:line="540" w:lineRule="exact"/>
        <w:ind w:firstLineChars="150" w:firstLine="42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在这一环节，评委关注学生的叙述逻辑、归纳概括和文字表达能力。</w:t>
      </w:r>
    </w:p>
    <w:p w14:paraId="030CB4B5" w14:textId="77777777" w:rsidR="00862391" w:rsidRDefault="00D918E9">
      <w:pPr>
        <w:spacing w:before="240" w:line="540" w:lineRule="exact"/>
        <w:ind w:firstLineChars="200" w:firstLine="643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七、研究创新</w:t>
      </w:r>
    </w:p>
    <w:p w14:paraId="55C04148" w14:textId="77777777" w:rsidR="00862391" w:rsidRDefault="00D918E9">
      <w:pPr>
        <w:ind w:firstLineChars="200" w:firstLine="560"/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p w14:paraId="00C6F627" w14:textId="77777777" w:rsidR="00862391" w:rsidRDefault="00862391">
      <w:pPr>
        <w:ind w:leftChars="-35" w:left="-73"/>
        <w:rPr>
          <w:rFonts w:ascii="仿宋" w:eastAsia="仿宋" w:hAnsi="仿宋" w:hint="eastAsia"/>
          <w:sz w:val="32"/>
          <w:szCs w:val="32"/>
        </w:rPr>
      </w:pPr>
    </w:p>
    <w:p w14:paraId="2208FF34" w14:textId="77777777" w:rsidR="00862391" w:rsidRDefault="00862391">
      <w:pPr>
        <w:ind w:leftChars="-35" w:left="-73"/>
        <w:rPr>
          <w:rFonts w:ascii="仿宋" w:eastAsia="仿宋" w:hAnsi="仿宋" w:hint="eastAsia"/>
          <w:sz w:val="32"/>
          <w:szCs w:val="32"/>
        </w:rPr>
      </w:pPr>
    </w:p>
    <w:sectPr w:rsidR="00862391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5146" w14:textId="77777777" w:rsidR="004F1ACC" w:rsidRDefault="004F1ACC" w:rsidP="00856180">
      <w:r>
        <w:separator/>
      </w:r>
    </w:p>
  </w:endnote>
  <w:endnote w:type="continuationSeparator" w:id="0">
    <w:p w14:paraId="235FC891" w14:textId="77777777" w:rsidR="004F1ACC" w:rsidRDefault="004F1ACC" w:rsidP="0085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B365" w14:textId="77777777" w:rsidR="004F1ACC" w:rsidRDefault="004F1ACC" w:rsidP="00856180">
      <w:r>
        <w:separator/>
      </w:r>
    </w:p>
  </w:footnote>
  <w:footnote w:type="continuationSeparator" w:id="0">
    <w:p w14:paraId="3CAA9BED" w14:textId="77777777" w:rsidR="004F1ACC" w:rsidRDefault="004F1ACC" w:rsidP="0085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mMjVkYmFhMTcwMTA3MDNkNzI2MzZmZWQ3NTUzMDYifQ=="/>
  </w:docVars>
  <w:rsids>
    <w:rsidRoot w:val="35A85776"/>
    <w:rsid w:val="000E30D5"/>
    <w:rsid w:val="00123A41"/>
    <w:rsid w:val="00311F4B"/>
    <w:rsid w:val="004F1ACC"/>
    <w:rsid w:val="005213A2"/>
    <w:rsid w:val="006731DF"/>
    <w:rsid w:val="006D42E6"/>
    <w:rsid w:val="00856180"/>
    <w:rsid w:val="00862391"/>
    <w:rsid w:val="008B0198"/>
    <w:rsid w:val="008D6414"/>
    <w:rsid w:val="00974B17"/>
    <w:rsid w:val="00AC02DD"/>
    <w:rsid w:val="00B4188C"/>
    <w:rsid w:val="00CE6BB9"/>
    <w:rsid w:val="00D56A7D"/>
    <w:rsid w:val="00D5711F"/>
    <w:rsid w:val="00D918E9"/>
    <w:rsid w:val="00EA1DB3"/>
    <w:rsid w:val="21870142"/>
    <w:rsid w:val="306566EB"/>
    <w:rsid w:val="35A85776"/>
    <w:rsid w:val="3D595A5E"/>
    <w:rsid w:val="47CB52F1"/>
    <w:rsid w:val="6BB50E47"/>
    <w:rsid w:val="79F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533A6"/>
  <w15:docId w15:val="{DE3FD553-97CC-4650-89DA-3F1540A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basedOn w:val="a0"/>
    <w:rPr>
      <w:rFonts w:ascii="幼圆" w:eastAsia="幼圆" w:hAnsi="幼圆" w:cs="幼圆" w:hint="eastAsia"/>
      <w:b/>
      <w:bCs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幼圆" w:eastAsia="幼圆" w:hAnsi="幼圆" w:cs="幼圆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b/>
      <w:bCs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pf0">
    <w:name w:val="pf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嘉雯 叶</cp:lastModifiedBy>
  <cp:revision>3</cp:revision>
  <dcterms:created xsi:type="dcterms:W3CDTF">2024-12-03T09:26:00Z</dcterms:created>
  <dcterms:modified xsi:type="dcterms:W3CDTF">2024-12-04T06:46:00Z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48EFCD39A2394B20B669E3F1287470E3_11</vt:lpwstr>
  </property>
</Properties>
</file>