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黑体" w:hAnsi="黑体" w:eastAsia="黑体" w:cs="黑体"/>
          <w:b/>
          <w:bCs/>
          <w:sz w:val="30"/>
          <w:szCs w:val="30"/>
        </w:rPr>
      </w:pPr>
      <w:r>
        <w:rPr>
          <w:rFonts w:hint="eastAsia" w:ascii="黑体" w:hAnsi="黑体" w:eastAsia="黑体" w:cs="黑体"/>
          <w:b/>
          <w:bCs/>
          <w:sz w:val="30"/>
          <w:szCs w:val="30"/>
        </w:rPr>
        <w:t>共青团浙江工商大学统计与数学学院第三次代表大会代表名额分配表</w:t>
      </w:r>
    </w:p>
    <w:tbl>
      <w:tblPr>
        <w:tblStyle w:val="4"/>
        <w:tblW w:w="6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667"/>
        <w:gridCol w:w="1944"/>
      </w:tblGrid>
      <w:tr>
        <w:trPr>
          <w:jc w:val="center"/>
        </w:trPr>
        <w:tc>
          <w:tcPr>
            <w:tcW w:w="3097" w:type="dxa"/>
            <w:tcBorders>
              <w:tl2br w:val="single" w:color="auto" w:sz="4" w:space="0"/>
            </w:tcBorders>
          </w:tcPr>
          <w:p>
            <w:pPr>
              <w:adjustRightInd w:val="0"/>
              <w:ind w:firstLine="360" w:firstLineChars="150"/>
              <w:jc w:val="center"/>
              <w:rPr>
                <w:rFonts w:ascii="黑体" w:hAnsi="黑体" w:eastAsia="黑体" w:cs="黑体"/>
                <w:sz w:val="24"/>
              </w:rPr>
            </w:pPr>
            <w:r>
              <w:rPr>
                <w:rFonts w:hint="eastAsia" w:ascii="黑体" w:hAnsi="黑体" w:eastAsia="黑体" w:cs="黑体"/>
                <w:sz w:val="24"/>
              </w:rPr>
              <w:t>名额</w:t>
            </w:r>
          </w:p>
          <w:p>
            <w:pPr>
              <w:adjustRightInd w:val="0"/>
              <w:rPr>
                <w:rFonts w:ascii="黑体" w:hAnsi="黑体" w:eastAsia="黑体" w:cs="黑体"/>
                <w:sz w:val="24"/>
              </w:rPr>
            </w:pPr>
            <w:r>
              <w:rPr>
                <w:rFonts w:hint="eastAsia" w:ascii="黑体" w:hAnsi="黑体" w:eastAsia="黑体" w:cs="黑体"/>
                <w:sz w:val="24"/>
              </w:rPr>
              <w:t>单位</w:t>
            </w:r>
          </w:p>
        </w:tc>
        <w:tc>
          <w:tcPr>
            <w:tcW w:w="1667" w:type="dxa"/>
            <w:vAlign w:val="center"/>
          </w:tcPr>
          <w:p>
            <w:pPr>
              <w:adjustRightInd w:val="0"/>
              <w:jc w:val="center"/>
              <w:rPr>
                <w:rFonts w:ascii="黑体" w:hAnsi="黑体" w:eastAsia="黑体" w:cs="黑体"/>
                <w:sz w:val="24"/>
              </w:rPr>
            </w:pPr>
            <w:r>
              <w:rPr>
                <w:rFonts w:hint="eastAsia" w:ascii="黑体" w:hAnsi="黑体" w:eastAsia="黑体" w:cs="黑体"/>
                <w:sz w:val="24"/>
              </w:rPr>
              <w:t>班级总人数</w:t>
            </w:r>
          </w:p>
        </w:tc>
        <w:tc>
          <w:tcPr>
            <w:tcW w:w="1944" w:type="dxa"/>
            <w:vAlign w:val="center"/>
          </w:tcPr>
          <w:p>
            <w:pPr>
              <w:adjustRightInd w:val="0"/>
              <w:jc w:val="center"/>
              <w:rPr>
                <w:rFonts w:ascii="黑体" w:hAnsi="黑体" w:eastAsia="黑体" w:cs="黑体"/>
                <w:sz w:val="24"/>
              </w:rPr>
            </w:pPr>
            <w:r>
              <w:rPr>
                <w:rFonts w:hint="eastAsia" w:ascii="黑体" w:hAnsi="黑体" w:eastAsia="黑体" w:cs="黑体"/>
                <w:sz w:val="24"/>
              </w:rPr>
              <w:t>代表名额</w:t>
            </w:r>
          </w:p>
        </w:tc>
      </w:tr>
      <w:tr>
        <w:trPr>
          <w:trHeight w:val="314" w:hRule="atLeast"/>
          <w:jc w:val="center"/>
        </w:trPr>
        <w:tc>
          <w:tcPr>
            <w:tcW w:w="3097" w:type="dxa"/>
            <w:vAlign w:val="center"/>
          </w:tcPr>
          <w:p>
            <w:pPr>
              <w:widowControl/>
              <w:adjustRightInd w:val="0"/>
              <w:spacing w:line="288" w:lineRule="auto"/>
              <w:jc w:val="center"/>
              <w:rPr>
                <w:rFonts w:hint="default" w:ascii="仿宋_GB2312" w:hAnsi="仿宋_GB2312" w:eastAsia="仿宋_GB2312"/>
                <w:color w:val="000000"/>
                <w:kern w:val="0"/>
                <w:sz w:val="24"/>
                <w:lang w:val="en-US" w:eastAsia="zh-Hans"/>
              </w:rPr>
            </w:pPr>
            <w:r>
              <w:rPr>
                <w:rFonts w:hint="eastAsia" w:ascii="仿宋_GB2312" w:hAnsi="仿宋_GB2312" w:eastAsia="仿宋_GB2312"/>
                <w:color w:val="000000"/>
                <w:kern w:val="0"/>
                <w:sz w:val="24"/>
                <w:lang w:val="en-US" w:eastAsia="zh-Hans"/>
              </w:rPr>
              <w:t>经统创新</w:t>
            </w:r>
            <w:r>
              <w:rPr>
                <w:rFonts w:hint="default" w:ascii="仿宋_GB2312" w:hAnsi="仿宋_GB2312" w:eastAsia="仿宋_GB2312"/>
                <w:color w:val="000000"/>
                <w:kern w:val="0"/>
                <w:sz w:val="24"/>
                <w:lang w:eastAsia="zh-Hans"/>
              </w:rPr>
              <w:t>2301</w:t>
            </w:r>
            <w:r>
              <w:rPr>
                <w:rFonts w:hint="eastAsia" w:ascii="仿宋_GB2312" w:hAnsi="仿宋_GB2312" w:eastAsia="仿宋_GB2312"/>
                <w:color w:val="000000"/>
                <w:kern w:val="0"/>
                <w:sz w:val="24"/>
                <w:lang w:val="en-US" w:eastAsia="zh-Hans"/>
              </w:rPr>
              <w:t>团支部</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olor w:val="000000"/>
                <w:kern w:val="0"/>
                <w:sz w:val="24"/>
              </w:rPr>
            </w:pPr>
            <w:r>
              <w:rPr>
                <w:rFonts w:hint="default" w:ascii="仿宋_GB2312" w:hAnsi="等线" w:eastAsia="仿宋_GB2312" w:cs="仿宋_GB2312"/>
                <w:i w:val="0"/>
                <w:iCs w:val="0"/>
                <w:color w:val="000000"/>
                <w:kern w:val="0"/>
                <w:sz w:val="22"/>
                <w:szCs w:val="22"/>
                <w:u w:val="none"/>
                <w:lang w:val="en-US" w:eastAsia="zh-CN" w:bidi="ar"/>
              </w:rPr>
              <w:t>20</w:t>
            </w:r>
          </w:p>
        </w:tc>
        <w:tc>
          <w:tcPr>
            <w:tcW w:w="1944"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2</w:t>
            </w:r>
          </w:p>
        </w:tc>
      </w:tr>
      <w:tr>
        <w:trPr>
          <w:trHeight w:val="314" w:hRule="atLeast"/>
          <w:jc w:val="center"/>
        </w:trPr>
        <w:tc>
          <w:tcPr>
            <w:tcW w:w="3097" w:type="dxa"/>
            <w:vAlign w:val="center"/>
          </w:tcPr>
          <w:p>
            <w:pPr>
              <w:widowControl/>
              <w:adjustRightInd w:val="0"/>
              <w:spacing w:line="288" w:lineRule="auto"/>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经统2</w:t>
            </w:r>
            <w:r>
              <w:rPr>
                <w:rFonts w:hint="default" w:ascii="仿宋_GB2312" w:hAnsi="仿宋_GB2312" w:eastAsia="仿宋_GB2312"/>
                <w:color w:val="000000"/>
                <w:kern w:val="0"/>
                <w:sz w:val="24"/>
              </w:rPr>
              <w:t>3</w:t>
            </w:r>
            <w:r>
              <w:rPr>
                <w:rFonts w:hint="eastAsia" w:ascii="仿宋_GB2312" w:hAnsi="仿宋_GB2312" w:eastAsia="仿宋_GB2312"/>
                <w:color w:val="000000"/>
                <w:kern w:val="0"/>
                <w:sz w:val="24"/>
              </w:rPr>
              <w:t>01团支部</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kern w:val="0"/>
                <w:sz w:val="24"/>
              </w:rPr>
            </w:pPr>
            <w:r>
              <w:rPr>
                <w:rFonts w:hint="default" w:ascii="仿宋_GB2312" w:hAnsi="等线" w:eastAsia="仿宋_GB2312" w:cs="仿宋_GB2312"/>
                <w:i w:val="0"/>
                <w:iCs w:val="0"/>
                <w:color w:val="000000"/>
                <w:kern w:val="0"/>
                <w:sz w:val="22"/>
                <w:szCs w:val="22"/>
                <w:u w:val="none"/>
                <w:lang w:val="en-US" w:eastAsia="zh-CN" w:bidi="ar"/>
              </w:rPr>
              <w:t>47</w:t>
            </w:r>
          </w:p>
        </w:tc>
        <w:tc>
          <w:tcPr>
            <w:tcW w:w="1944"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4</w:t>
            </w:r>
          </w:p>
        </w:tc>
      </w:tr>
      <w:tr>
        <w:trPr>
          <w:trHeight w:val="1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经统2</w:t>
            </w:r>
            <w:r>
              <w:rPr>
                <w:rFonts w:hint="default" w:ascii="仿宋_GB2312" w:hAnsi="仿宋_GB2312" w:eastAsia="仿宋_GB2312"/>
                <w:sz w:val="24"/>
              </w:rPr>
              <w:t>3</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46</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4</w:t>
            </w:r>
          </w:p>
        </w:tc>
      </w:tr>
      <w:tr>
        <w:trPr>
          <w:trHeight w:val="178"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应统2</w:t>
            </w:r>
            <w:r>
              <w:rPr>
                <w:rFonts w:hint="default" w:ascii="仿宋_GB2312" w:hAnsi="仿宋_GB2312" w:eastAsia="仿宋_GB2312"/>
                <w:sz w:val="24"/>
              </w:rPr>
              <w:t>3</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45</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4</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eastAsia" w:ascii="仿宋_GB2312" w:hAnsi="仿宋_GB2312" w:eastAsia="仿宋_GB2312"/>
                <w:sz w:val="24"/>
              </w:rPr>
              <w:t>2</w:t>
            </w:r>
            <w:r>
              <w:rPr>
                <w:rFonts w:hint="default" w:ascii="仿宋_GB2312" w:hAnsi="仿宋_GB2312" w:eastAsia="仿宋_GB2312"/>
                <w:sz w:val="24"/>
              </w:rPr>
              <w:t>3</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39</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4</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eastAsia" w:ascii="仿宋_GB2312" w:hAnsi="仿宋_GB2312" w:eastAsia="仿宋_GB2312"/>
                <w:sz w:val="24"/>
              </w:rPr>
              <w:t>2</w:t>
            </w:r>
            <w:r>
              <w:rPr>
                <w:rFonts w:hint="default" w:ascii="仿宋_GB2312" w:hAnsi="仿宋_GB2312" w:eastAsia="仿宋_GB2312"/>
                <w:sz w:val="24"/>
              </w:rPr>
              <w:t>3</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39</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4</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数学2</w:t>
            </w:r>
            <w:r>
              <w:rPr>
                <w:rFonts w:hint="default" w:ascii="仿宋_GB2312" w:hAnsi="仿宋_GB2312" w:eastAsia="仿宋_GB2312"/>
                <w:sz w:val="24"/>
              </w:rPr>
              <w:t>3</w:t>
            </w:r>
            <w:r>
              <w:rPr>
                <w:rFonts w:hint="eastAsia" w:ascii="仿宋_GB2312" w:hAnsi="仿宋_GB2312" w:eastAsia="仿宋_GB2312"/>
                <w:sz w:val="24"/>
              </w:rPr>
              <w:t>0</w:t>
            </w:r>
            <w:r>
              <w:rPr>
                <w:rFonts w:hint="default" w:ascii="仿宋_GB2312" w:hAnsi="仿宋_GB2312" w:eastAsia="仿宋_GB2312"/>
                <w:sz w:val="24"/>
              </w:rPr>
              <w:t>1</w:t>
            </w:r>
            <w:r>
              <w:rPr>
                <w:rFonts w:hint="eastAsia" w:ascii="仿宋_GB2312" w:hAnsi="仿宋_GB2312" w:eastAsia="仿宋_GB2312"/>
                <w:sz w:val="24"/>
              </w:rPr>
              <w:t>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38</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3</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22</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52</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3</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22</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49</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3</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应统</w:t>
            </w:r>
            <w:r>
              <w:rPr>
                <w:rFonts w:hint="default" w:ascii="仿宋_GB2312" w:hAnsi="仿宋_GB2312" w:eastAsia="仿宋_GB2312"/>
                <w:sz w:val="24"/>
              </w:rPr>
              <w:t>22</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56</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3</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数学</w:t>
            </w:r>
            <w:r>
              <w:rPr>
                <w:rFonts w:hint="default" w:ascii="仿宋_GB2312" w:hAnsi="仿宋_GB2312" w:eastAsia="仿宋_GB2312"/>
                <w:sz w:val="24"/>
              </w:rPr>
              <w:t>22</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39</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2</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大数据</w:t>
            </w:r>
            <w:r>
              <w:rPr>
                <w:rFonts w:hint="default" w:ascii="仿宋_GB2312" w:hAnsi="仿宋_GB2312" w:eastAsia="仿宋_GB2312"/>
                <w:sz w:val="24"/>
              </w:rPr>
              <w:t>22</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39</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2</w:t>
            </w:r>
          </w:p>
        </w:tc>
      </w:tr>
      <w:tr>
        <w:trPr>
          <w:trHeight w:val="178"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大数据</w:t>
            </w:r>
            <w:r>
              <w:rPr>
                <w:rFonts w:hint="default" w:ascii="仿宋_GB2312" w:hAnsi="仿宋_GB2312" w:eastAsia="仿宋_GB2312"/>
                <w:sz w:val="24"/>
              </w:rPr>
              <w:t>22</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37</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2</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21</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46</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2</w:t>
            </w:r>
          </w:p>
        </w:tc>
      </w:tr>
      <w:tr>
        <w:trPr>
          <w:trHeight w:val="94"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21</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52</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2</w:t>
            </w:r>
          </w:p>
        </w:tc>
      </w:tr>
      <w:tr>
        <w:trPr>
          <w:trHeight w:val="13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应统</w:t>
            </w:r>
            <w:r>
              <w:rPr>
                <w:rFonts w:hint="default" w:ascii="仿宋_GB2312" w:hAnsi="仿宋_GB2312" w:eastAsia="仿宋_GB2312"/>
                <w:sz w:val="24"/>
              </w:rPr>
              <w:t>21</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48</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2</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数学</w:t>
            </w:r>
            <w:r>
              <w:rPr>
                <w:rFonts w:hint="default" w:ascii="仿宋_GB2312" w:hAnsi="仿宋_GB2312" w:eastAsia="仿宋_GB2312"/>
                <w:sz w:val="24"/>
              </w:rPr>
              <w:t>21</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w:t>
            </w:r>
            <w:r>
              <w:rPr>
                <w:rFonts w:hint="default" w:ascii="仿宋_GB2312" w:hAnsi="等线" w:eastAsia="仿宋_GB2312" w:cs="仿宋_GB2312"/>
                <w:i w:val="0"/>
                <w:iCs w:val="0"/>
                <w:color w:val="000000"/>
                <w:kern w:val="0"/>
                <w:sz w:val="22"/>
                <w:szCs w:val="22"/>
                <w:u w:val="none"/>
                <w:lang w:eastAsia="zh-CN" w:bidi="ar"/>
              </w:rPr>
              <w:t>0</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default" w:ascii="仿宋_GB2312" w:hAnsi="仿宋_GB2312" w:eastAsia="仿宋_GB2312"/>
                <w:sz w:val="24"/>
              </w:rPr>
              <w:t>21</w:t>
            </w:r>
            <w:r>
              <w:rPr>
                <w:rFonts w:hint="eastAsia" w:ascii="仿宋_GB2312" w:hAnsi="仿宋_GB2312" w:eastAsia="仿宋_GB2312"/>
                <w:sz w:val="24"/>
              </w:rPr>
              <w:t>0</w:t>
            </w:r>
            <w:r>
              <w:rPr>
                <w:rFonts w:hint="default" w:ascii="仿宋_GB2312" w:hAnsi="仿宋_GB2312" w:eastAsia="仿宋_GB2312"/>
                <w:sz w:val="24"/>
              </w:rPr>
              <w:t>1</w:t>
            </w:r>
            <w:r>
              <w:rPr>
                <w:rFonts w:hint="eastAsia" w:ascii="仿宋_GB2312" w:hAnsi="仿宋_GB2312" w:eastAsia="仿宋_GB2312"/>
                <w:sz w:val="24"/>
              </w:rPr>
              <w:t>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w:t>
            </w:r>
            <w:r>
              <w:rPr>
                <w:rFonts w:hint="default" w:ascii="仿宋_GB2312" w:hAnsi="等线" w:eastAsia="仿宋_GB2312" w:cs="仿宋_GB2312"/>
                <w:i w:val="0"/>
                <w:iCs w:val="0"/>
                <w:color w:val="000000"/>
                <w:kern w:val="0"/>
                <w:sz w:val="22"/>
                <w:szCs w:val="22"/>
                <w:u w:val="none"/>
                <w:lang w:eastAsia="zh-CN" w:bidi="ar"/>
              </w:rPr>
              <w:t>6</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default" w:ascii="仿宋_GB2312" w:hAnsi="仿宋_GB2312" w:eastAsia="仿宋_GB2312"/>
                <w:sz w:val="24"/>
                <w:lang w:eastAsia="zh-Hans"/>
              </w:rPr>
              <w:t>21</w:t>
            </w:r>
            <w:r>
              <w:rPr>
                <w:rFonts w:hint="eastAsia" w:ascii="仿宋_GB2312" w:hAnsi="仿宋_GB2312" w:eastAsia="仿宋_GB2312"/>
                <w:sz w:val="24"/>
              </w:rPr>
              <w:t>0</w:t>
            </w:r>
            <w:r>
              <w:rPr>
                <w:rFonts w:hint="default" w:ascii="仿宋_GB2312" w:hAnsi="仿宋_GB2312" w:eastAsia="仿宋_GB2312"/>
                <w:sz w:val="24"/>
              </w:rPr>
              <w:t>2</w:t>
            </w:r>
            <w:r>
              <w:rPr>
                <w:rFonts w:hint="eastAsia" w:ascii="仿宋_GB2312" w:hAnsi="仿宋_GB2312" w:eastAsia="仿宋_GB2312"/>
                <w:sz w:val="24"/>
              </w:rPr>
              <w:t>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w:t>
            </w:r>
            <w:r>
              <w:rPr>
                <w:rFonts w:hint="default" w:ascii="仿宋_GB2312" w:hAnsi="等线" w:eastAsia="仿宋_GB2312" w:cs="仿宋_GB2312"/>
                <w:i w:val="0"/>
                <w:iCs w:val="0"/>
                <w:color w:val="000000"/>
                <w:kern w:val="0"/>
                <w:sz w:val="22"/>
                <w:szCs w:val="22"/>
                <w:u w:val="none"/>
                <w:lang w:eastAsia="zh-CN" w:bidi="ar"/>
              </w:rPr>
              <w:t>5</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20</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48</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202"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经统</w:t>
            </w:r>
            <w:r>
              <w:rPr>
                <w:rFonts w:hint="default" w:ascii="仿宋_GB2312" w:hAnsi="仿宋_GB2312" w:eastAsia="仿宋_GB2312"/>
                <w:sz w:val="24"/>
              </w:rPr>
              <w:t>20</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47</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应统</w:t>
            </w:r>
            <w:r>
              <w:rPr>
                <w:rFonts w:hint="default" w:ascii="仿宋_GB2312" w:hAnsi="仿宋_GB2312" w:eastAsia="仿宋_GB2312"/>
                <w:sz w:val="24"/>
              </w:rPr>
              <w:t>20</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50</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数学</w:t>
            </w:r>
            <w:r>
              <w:rPr>
                <w:rFonts w:hint="default" w:ascii="仿宋_GB2312" w:hAnsi="仿宋_GB2312" w:eastAsia="仿宋_GB2312"/>
                <w:sz w:val="24"/>
              </w:rPr>
              <w:t>20</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19</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default" w:ascii="仿宋_GB2312" w:hAnsi="仿宋_GB2312" w:eastAsia="仿宋_GB2312"/>
                <w:sz w:val="24"/>
              </w:rPr>
              <w:t>20</w:t>
            </w:r>
            <w:r>
              <w:rPr>
                <w:rFonts w:hint="eastAsia" w:ascii="仿宋_GB2312" w:hAnsi="仿宋_GB2312" w:eastAsia="仿宋_GB2312"/>
                <w:sz w:val="24"/>
              </w:rPr>
              <w:t>01团支部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38</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lang w:val="en-US" w:eastAsia="zh-Hans"/>
              </w:rPr>
              <w:t>大数据</w:t>
            </w:r>
            <w:r>
              <w:rPr>
                <w:rFonts w:hint="default" w:ascii="仿宋_GB2312" w:hAnsi="仿宋_GB2312" w:eastAsia="仿宋_GB2312"/>
                <w:sz w:val="24"/>
              </w:rPr>
              <w:t>20</w:t>
            </w:r>
            <w:r>
              <w:rPr>
                <w:rFonts w:hint="eastAsia" w:ascii="仿宋_GB2312" w:hAnsi="仿宋_GB2312" w:eastAsia="仿宋_GB2312"/>
                <w:sz w:val="24"/>
              </w:rPr>
              <w:t>02团支部</w:t>
            </w:r>
          </w:p>
        </w:tc>
        <w:tc>
          <w:tcPr>
            <w:tcW w:w="16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olor w:val="000000"/>
                <w:sz w:val="24"/>
              </w:rPr>
            </w:pPr>
            <w:r>
              <w:rPr>
                <w:rFonts w:hint="default" w:ascii="仿宋_GB2312" w:hAnsi="等线" w:eastAsia="仿宋_GB2312" w:cs="仿宋_GB2312"/>
                <w:i w:val="0"/>
                <w:iCs w:val="0"/>
                <w:color w:val="000000"/>
                <w:kern w:val="0"/>
                <w:sz w:val="22"/>
                <w:szCs w:val="22"/>
                <w:u w:val="none"/>
                <w:lang w:val="en-US" w:eastAsia="zh-CN" w:bidi="ar"/>
              </w:rPr>
              <w:t>36</w:t>
            </w:r>
          </w:p>
        </w:tc>
        <w:tc>
          <w:tcPr>
            <w:tcW w:w="1944" w:type="dxa"/>
            <w:tcBorders>
              <w:top w:val="nil"/>
              <w:left w:val="nil"/>
              <w:bottom w:val="single" w:color="auto" w:sz="4" w:space="0"/>
              <w:right w:val="single" w:color="auto" w:sz="4" w:space="0"/>
            </w:tcBorders>
            <w:vAlign w:val="center"/>
          </w:tcPr>
          <w:p>
            <w:pPr>
              <w:spacing w:line="288" w:lineRule="auto"/>
              <w:jc w:val="center"/>
              <w:rPr>
                <w:rFonts w:ascii="仿宋_GB2312" w:eastAsia="仿宋_GB2312"/>
                <w:color w:val="000000"/>
                <w:sz w:val="24"/>
              </w:rPr>
            </w:pPr>
            <w:r>
              <w:rPr>
                <w:rFonts w:hint="eastAsia" w:ascii="仿宋_GB2312" w:eastAsia="仿宋_GB2312"/>
                <w:color w:val="000000"/>
                <w:sz w:val="24"/>
              </w:rPr>
              <w:t>1</w:t>
            </w:r>
          </w:p>
        </w:tc>
      </w:tr>
      <w:tr>
        <w:trPr>
          <w:trHeight w:val="274"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2</w:t>
            </w:r>
            <w:r>
              <w:rPr>
                <w:rFonts w:hint="default" w:ascii="仿宋_GB2312" w:hAnsi="仿宋_GB2312" w:eastAsia="仿宋_GB2312"/>
                <w:sz w:val="24"/>
              </w:rPr>
              <w:t>3</w:t>
            </w:r>
            <w:r>
              <w:rPr>
                <w:rFonts w:hint="eastAsia" w:ascii="仿宋_GB2312" w:hAnsi="仿宋_GB2312" w:eastAsia="仿宋_GB2312"/>
                <w:sz w:val="24"/>
              </w:rPr>
              <w:t>级研究生团支部</w:t>
            </w:r>
          </w:p>
        </w:tc>
        <w:tc>
          <w:tcPr>
            <w:tcW w:w="1667" w:type="dxa"/>
            <w:tcBorders>
              <w:top w:val="nil"/>
              <w:left w:val="single" w:color="auto" w:sz="4" w:space="0"/>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218</w:t>
            </w:r>
          </w:p>
        </w:tc>
        <w:tc>
          <w:tcPr>
            <w:tcW w:w="1944" w:type="dxa"/>
            <w:tcBorders>
              <w:top w:val="nil"/>
              <w:left w:val="nil"/>
              <w:bottom w:val="single" w:color="auto" w:sz="4" w:space="0"/>
              <w:right w:val="single" w:color="auto" w:sz="4" w:space="0"/>
            </w:tcBorders>
            <w:vAlign w:val="center"/>
          </w:tcPr>
          <w:p>
            <w:pPr>
              <w:spacing w:line="288" w:lineRule="auto"/>
              <w:jc w:val="center"/>
              <w:rPr>
                <w:rFonts w:hint="default" w:ascii="仿宋_GB2312" w:eastAsia="仿宋_GB2312"/>
                <w:color w:val="000000"/>
                <w:sz w:val="24"/>
              </w:rPr>
            </w:pPr>
            <w:r>
              <w:rPr>
                <w:rFonts w:hint="default" w:ascii="仿宋_GB2312" w:eastAsia="仿宋_GB2312"/>
                <w:color w:val="000000"/>
                <w:sz w:val="24"/>
              </w:rPr>
              <w:t>5</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default" w:ascii="仿宋_GB2312" w:hAnsi="仿宋_GB2312" w:eastAsia="仿宋_GB2312"/>
                <w:sz w:val="24"/>
              </w:rPr>
              <w:t>22</w:t>
            </w:r>
            <w:r>
              <w:rPr>
                <w:rFonts w:hint="eastAsia" w:ascii="仿宋_GB2312" w:hAnsi="仿宋_GB2312" w:eastAsia="仿宋_GB2312"/>
                <w:sz w:val="24"/>
              </w:rPr>
              <w:t>级研究生团支部</w:t>
            </w:r>
          </w:p>
        </w:tc>
        <w:tc>
          <w:tcPr>
            <w:tcW w:w="1667" w:type="dxa"/>
            <w:tcBorders>
              <w:top w:val="nil"/>
              <w:left w:val="single" w:color="auto" w:sz="4" w:space="0"/>
              <w:bottom w:val="single" w:color="auto" w:sz="4" w:space="0"/>
              <w:right w:val="single" w:color="auto" w:sz="4" w:space="0"/>
            </w:tcBorders>
            <w:vAlign w:val="center"/>
          </w:tcPr>
          <w:p>
            <w:pPr>
              <w:adjustRightInd w:val="0"/>
              <w:spacing w:line="288" w:lineRule="auto"/>
              <w:jc w:val="center"/>
              <w:rPr>
                <w:rFonts w:ascii="仿宋_GB2312" w:hAnsi="仿宋_GB2312" w:eastAsia="仿宋_GB2312"/>
                <w:sz w:val="24"/>
              </w:rPr>
            </w:pPr>
            <w:r>
              <w:rPr>
                <w:rFonts w:hint="default" w:ascii="仿宋_GB2312" w:hAnsi="仿宋_GB2312" w:eastAsia="仿宋_GB2312"/>
                <w:sz w:val="24"/>
              </w:rPr>
              <w:t>2</w:t>
            </w:r>
            <w:r>
              <w:rPr>
                <w:rFonts w:hint="eastAsia" w:ascii="仿宋_GB2312" w:hAnsi="仿宋_GB2312" w:eastAsia="仿宋_GB2312"/>
                <w:sz w:val="24"/>
              </w:rPr>
              <w:t>00</w:t>
            </w:r>
          </w:p>
        </w:tc>
        <w:tc>
          <w:tcPr>
            <w:tcW w:w="1944" w:type="dxa"/>
            <w:tcBorders>
              <w:top w:val="nil"/>
              <w:left w:val="nil"/>
              <w:bottom w:val="single" w:color="auto" w:sz="4" w:space="0"/>
              <w:right w:val="single" w:color="auto" w:sz="4" w:space="0"/>
            </w:tcBorders>
            <w:vAlign w:val="center"/>
          </w:tcPr>
          <w:p>
            <w:pPr>
              <w:adjustRightInd w:val="0"/>
              <w:spacing w:line="288" w:lineRule="auto"/>
              <w:jc w:val="center"/>
              <w:rPr>
                <w:rFonts w:hint="default" w:ascii="仿宋_GB2312" w:hAnsi="仿宋_GB2312" w:eastAsia="仿宋_GB2312"/>
                <w:sz w:val="24"/>
              </w:rPr>
            </w:pPr>
            <w:r>
              <w:rPr>
                <w:rFonts w:hint="default" w:ascii="仿宋_GB2312" w:hAnsi="仿宋_GB2312" w:eastAsia="仿宋_GB2312"/>
                <w:sz w:val="24"/>
              </w:rPr>
              <w:t>3</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default" w:ascii="仿宋_GB2312" w:hAnsi="仿宋_GB2312" w:eastAsia="仿宋_GB2312"/>
                <w:sz w:val="24"/>
              </w:rPr>
              <w:t>21</w:t>
            </w:r>
            <w:r>
              <w:rPr>
                <w:rFonts w:hint="eastAsia" w:ascii="仿宋_GB2312" w:hAnsi="仿宋_GB2312" w:eastAsia="仿宋_GB2312"/>
                <w:sz w:val="24"/>
              </w:rPr>
              <w:t>级研究生团支部</w:t>
            </w:r>
          </w:p>
        </w:tc>
        <w:tc>
          <w:tcPr>
            <w:tcW w:w="1667" w:type="dxa"/>
            <w:tcBorders>
              <w:top w:val="nil"/>
              <w:left w:val="single" w:color="auto" w:sz="4" w:space="0"/>
              <w:bottom w:val="single" w:color="auto" w:sz="4" w:space="0"/>
              <w:right w:val="single" w:color="auto" w:sz="4" w:space="0"/>
            </w:tcBorders>
            <w:vAlign w:val="center"/>
          </w:tcPr>
          <w:p>
            <w:pPr>
              <w:adjustRightInd w:val="0"/>
              <w:spacing w:line="288" w:lineRule="auto"/>
              <w:jc w:val="center"/>
              <w:rPr>
                <w:rFonts w:hint="default" w:ascii="仿宋_GB2312" w:hAnsi="仿宋_GB2312" w:eastAsia="仿宋_GB2312"/>
                <w:sz w:val="24"/>
              </w:rPr>
            </w:pPr>
            <w:r>
              <w:rPr>
                <w:rFonts w:hint="default" w:ascii="仿宋_GB2312" w:hAnsi="仿宋_GB2312" w:eastAsia="仿宋_GB2312"/>
                <w:sz w:val="24"/>
              </w:rPr>
              <w:t>182</w:t>
            </w:r>
          </w:p>
        </w:tc>
        <w:tc>
          <w:tcPr>
            <w:tcW w:w="1944" w:type="dxa"/>
            <w:tcBorders>
              <w:top w:val="nil"/>
              <w:left w:val="nil"/>
              <w:bottom w:val="single" w:color="auto" w:sz="4" w:space="0"/>
              <w:right w:val="single" w:color="auto" w:sz="4" w:space="0"/>
            </w:tcBorders>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1</w:t>
            </w:r>
          </w:p>
        </w:tc>
      </w:tr>
      <w:tr>
        <w:trPr>
          <w:trHeight w:val="90" w:hRule="atLeast"/>
          <w:jc w:val="center"/>
        </w:trPr>
        <w:tc>
          <w:tcPr>
            <w:tcW w:w="3097" w:type="dxa"/>
            <w:vAlign w:val="center"/>
          </w:tcPr>
          <w:p>
            <w:pPr>
              <w:adjustRightInd w:val="0"/>
              <w:spacing w:line="288" w:lineRule="auto"/>
              <w:jc w:val="center"/>
              <w:rPr>
                <w:rFonts w:ascii="仿宋_GB2312" w:hAnsi="仿宋_GB2312" w:eastAsia="仿宋_GB2312"/>
                <w:sz w:val="24"/>
              </w:rPr>
            </w:pPr>
            <w:r>
              <w:rPr>
                <w:rFonts w:hint="eastAsia" w:ascii="仿宋_GB2312" w:hAnsi="仿宋_GB2312" w:eastAsia="仿宋_GB2312"/>
                <w:sz w:val="24"/>
              </w:rPr>
              <w:t>合计</w:t>
            </w:r>
          </w:p>
        </w:tc>
        <w:tc>
          <w:tcPr>
            <w:tcW w:w="1667" w:type="dxa"/>
            <w:tcBorders>
              <w:top w:val="nil"/>
              <w:left w:val="single" w:color="auto" w:sz="4" w:space="0"/>
              <w:bottom w:val="single" w:color="auto" w:sz="4" w:space="0"/>
              <w:right w:val="single" w:color="auto" w:sz="4" w:space="0"/>
            </w:tcBorders>
            <w:vAlign w:val="center"/>
          </w:tcPr>
          <w:p>
            <w:pPr>
              <w:adjustRightInd w:val="0"/>
              <w:spacing w:line="288" w:lineRule="auto"/>
              <w:jc w:val="center"/>
              <w:rPr>
                <w:rFonts w:ascii="仿宋_GB2312" w:hAnsi="仿宋_GB2312" w:eastAsia="仿宋_GB2312"/>
                <w:sz w:val="24"/>
              </w:rPr>
            </w:pPr>
            <w:r>
              <w:rPr>
                <w:rFonts w:ascii="仿宋_GB2312" w:hAnsi="仿宋_GB2312" w:eastAsia="仿宋_GB2312"/>
                <w:sz w:val="24"/>
              </w:rPr>
              <w:fldChar w:fldCharType="begin"/>
            </w:r>
            <w:r>
              <w:rPr>
                <w:rFonts w:ascii="仿宋_GB2312" w:hAnsi="仿宋_GB2312" w:eastAsia="仿宋_GB2312"/>
                <w:sz w:val="24"/>
              </w:rPr>
              <w:instrText xml:space="preserve"> = sum(B2:B29) \* MERGEFORMAT </w:instrText>
            </w:r>
            <w:r>
              <w:rPr>
                <w:rFonts w:ascii="仿宋_GB2312" w:hAnsi="仿宋_GB2312" w:eastAsia="仿宋_GB2312"/>
                <w:sz w:val="24"/>
              </w:rPr>
              <w:fldChar w:fldCharType="separate"/>
            </w:r>
            <w:r>
              <w:rPr>
                <w:rFonts w:ascii="仿宋_GB2312" w:hAnsi="仿宋_GB2312" w:eastAsia="仿宋_GB2312"/>
                <w:sz w:val="24"/>
              </w:rPr>
              <w:t>1631</w:t>
            </w:r>
            <w:r>
              <w:rPr>
                <w:rFonts w:ascii="仿宋_GB2312" w:hAnsi="仿宋_GB2312" w:eastAsia="仿宋_GB2312"/>
                <w:sz w:val="24"/>
              </w:rPr>
              <w:fldChar w:fldCharType="end"/>
            </w:r>
          </w:p>
        </w:tc>
        <w:tc>
          <w:tcPr>
            <w:tcW w:w="1944" w:type="dxa"/>
            <w:tcBorders>
              <w:top w:val="nil"/>
              <w:left w:val="nil"/>
              <w:bottom w:val="single" w:color="auto" w:sz="4" w:space="0"/>
              <w:right w:val="single" w:color="auto" w:sz="4" w:space="0"/>
            </w:tcBorders>
            <w:vAlign w:val="center"/>
          </w:tcPr>
          <w:p>
            <w:pPr>
              <w:adjustRightInd w:val="0"/>
              <w:spacing w:line="288" w:lineRule="auto"/>
              <w:jc w:val="center"/>
              <w:rPr>
                <w:rFonts w:hint="default" w:ascii="仿宋_GB2312" w:hAnsi="仿宋_GB2312" w:eastAsia="仿宋_GB2312"/>
                <w:sz w:val="24"/>
              </w:rPr>
            </w:pPr>
            <w:r>
              <w:rPr>
                <w:rFonts w:hint="eastAsia" w:ascii="仿宋_GB2312" w:hAnsi="仿宋_GB2312" w:eastAsia="仿宋_GB2312"/>
                <w:sz w:val="24"/>
              </w:rPr>
              <w:t>6</w:t>
            </w:r>
            <w:r>
              <w:rPr>
                <w:rFonts w:hint="default" w:ascii="仿宋_GB2312" w:hAnsi="仿宋_GB2312" w:eastAsia="仿宋_GB2312"/>
                <w:sz w:val="24"/>
              </w:rPr>
              <w:t>4</w:t>
            </w:r>
            <w:bookmarkStart w:id="0" w:name="_GoBack"/>
            <w:bookmarkEnd w:id="0"/>
          </w:p>
        </w:tc>
      </w:tr>
    </w:tbl>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44"/>
    <w:rsid w:val="00345DD4"/>
    <w:rsid w:val="00732544"/>
    <w:rsid w:val="00FC6B56"/>
    <w:rsid w:val="01A2643A"/>
    <w:rsid w:val="3577ED19"/>
    <w:rsid w:val="3BBEB5B0"/>
    <w:rsid w:val="4921324F"/>
    <w:rsid w:val="644E1844"/>
    <w:rsid w:val="660150E1"/>
    <w:rsid w:val="6FBD4ABF"/>
    <w:rsid w:val="73D85944"/>
    <w:rsid w:val="789E74AE"/>
    <w:rsid w:val="7DBB767A"/>
    <w:rsid w:val="7E356571"/>
    <w:rsid w:val="7EFA3398"/>
    <w:rsid w:val="7F5AF94A"/>
    <w:rsid w:val="DEB813BD"/>
    <w:rsid w:val="EF7F0EAD"/>
    <w:rsid w:val="FDDD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431</Characters>
  <Lines>3</Lines>
  <Paragraphs>1</Paragraphs>
  <TotalTime>18</TotalTime>
  <ScaleCrop>false</ScaleCrop>
  <LinksUpToDate>false</LinksUpToDate>
  <CharactersWithSpaces>505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ASUS</dc:creator>
  <cp:lastModifiedBy>世木柒</cp:lastModifiedBy>
  <dcterms:modified xsi:type="dcterms:W3CDTF">2023-11-17T17:08:44Z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EA4072AF621A9C5A75DE52659E3C55F0_42</vt:lpwstr>
  </property>
</Properties>
</file>