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CBCC6" w14:textId="77777777" w:rsidR="00CD249A" w:rsidRDefault="00CD249A" w:rsidP="00CD249A">
      <w:pPr>
        <w:rPr>
          <w:rFonts w:ascii="仿宋_GB2312" w:eastAsia="仿宋_GB2312" w:hAnsi="仿宋_GB2312" w:cs="仿宋_GB2312"/>
          <w:b/>
          <w:sz w:val="30"/>
          <w:szCs w:val="30"/>
        </w:rPr>
      </w:pPr>
      <w:r>
        <w:rPr>
          <w:rFonts w:ascii="仿宋_GB2312" w:eastAsia="仿宋_GB2312" w:hAnsi="仿宋_GB2312" w:cs="仿宋_GB2312" w:hint="eastAsia"/>
          <w:sz w:val="30"/>
          <w:szCs w:val="30"/>
        </w:rPr>
        <w:t>附件1：</w:t>
      </w:r>
    </w:p>
    <w:p w14:paraId="4197510E" w14:textId="0E301574" w:rsidR="00D80230" w:rsidRPr="00D80230" w:rsidRDefault="00CD249A" w:rsidP="00CD249A">
      <w:pPr>
        <w:spacing w:line="600" w:lineRule="exact"/>
        <w:jc w:val="center"/>
        <w:rPr>
          <w:rFonts w:ascii="仿宋" w:eastAsia="仿宋" w:hAnsi="仿宋" w:cs="仿宋_GB2312"/>
          <w:b/>
          <w:sz w:val="36"/>
          <w:szCs w:val="36"/>
        </w:rPr>
      </w:pPr>
      <w:r w:rsidRPr="00D80230">
        <w:rPr>
          <w:rFonts w:ascii="仿宋" w:eastAsia="仿宋" w:hAnsi="仿宋" w:cs="仿宋_GB2312" w:hint="eastAsia"/>
          <w:b/>
          <w:sz w:val="36"/>
          <w:szCs w:val="36"/>
        </w:rPr>
        <w:t>202</w:t>
      </w:r>
      <w:r w:rsidR="00C21830">
        <w:rPr>
          <w:rFonts w:ascii="仿宋" w:eastAsia="仿宋" w:hAnsi="仿宋" w:cs="仿宋_GB2312" w:hint="eastAsia"/>
          <w:b/>
          <w:sz w:val="36"/>
          <w:szCs w:val="36"/>
        </w:rPr>
        <w:t>3</w:t>
      </w:r>
      <w:r w:rsidRPr="00D80230">
        <w:rPr>
          <w:rFonts w:ascii="仿宋" w:eastAsia="仿宋" w:hAnsi="仿宋" w:cs="仿宋_GB2312" w:hint="eastAsia"/>
          <w:b/>
          <w:sz w:val="36"/>
          <w:szCs w:val="36"/>
        </w:rPr>
        <w:t>年浙江工商大学</w:t>
      </w:r>
      <w:r w:rsidR="00D80230" w:rsidRPr="00D80230">
        <w:rPr>
          <w:rFonts w:ascii="仿宋" w:eastAsia="仿宋" w:hAnsi="仿宋" w:cs="仿宋_GB2312" w:hint="eastAsia"/>
          <w:b/>
          <w:sz w:val="36"/>
          <w:szCs w:val="36"/>
        </w:rPr>
        <w:t>统计与数学学院</w:t>
      </w:r>
    </w:p>
    <w:p w14:paraId="000144D1" w14:textId="315A9B74" w:rsidR="00D80230" w:rsidRPr="00D80230" w:rsidRDefault="00D80230" w:rsidP="00D80230">
      <w:pPr>
        <w:spacing w:line="600" w:lineRule="exact"/>
        <w:jc w:val="center"/>
        <w:rPr>
          <w:rFonts w:ascii="仿宋" w:eastAsia="仿宋" w:hAnsi="仿宋" w:cs="仿宋_GB2312"/>
          <w:b/>
          <w:sz w:val="36"/>
          <w:szCs w:val="36"/>
        </w:rPr>
      </w:pPr>
      <w:r w:rsidRPr="00D80230">
        <w:rPr>
          <w:rFonts w:ascii="仿宋" w:eastAsia="仿宋" w:hAnsi="仿宋" w:cs="仿宋_GB2312" w:hint="eastAsia"/>
          <w:b/>
          <w:sz w:val="36"/>
          <w:szCs w:val="36"/>
        </w:rPr>
        <w:t>暑期社会实践活动参考项目</w:t>
      </w:r>
    </w:p>
    <w:p w14:paraId="1435F727" w14:textId="233B5038" w:rsidR="00D80230" w:rsidRDefault="00D80230" w:rsidP="00D80230">
      <w:pPr>
        <w:spacing w:line="600" w:lineRule="exact"/>
        <w:ind w:firstLine="420"/>
        <w:rPr>
          <w:rFonts w:ascii="仿宋" w:eastAsia="仿宋" w:hAnsi="仿宋" w:cs="仿宋_GB2312"/>
          <w:bCs/>
          <w:sz w:val="28"/>
          <w:szCs w:val="28"/>
        </w:rPr>
      </w:pPr>
      <w:r w:rsidRPr="00D80230">
        <w:rPr>
          <w:rFonts w:ascii="仿宋" w:eastAsia="仿宋" w:hAnsi="仿宋" w:cs="仿宋_GB2312" w:hint="eastAsia"/>
          <w:bCs/>
          <w:sz w:val="28"/>
          <w:szCs w:val="28"/>
        </w:rPr>
        <w:t>202</w:t>
      </w:r>
      <w:r w:rsidR="00C21830">
        <w:rPr>
          <w:rFonts w:ascii="仿宋" w:eastAsia="仿宋" w:hAnsi="仿宋" w:cs="仿宋_GB2312" w:hint="eastAsia"/>
          <w:bCs/>
          <w:sz w:val="28"/>
          <w:szCs w:val="28"/>
        </w:rPr>
        <w:t>3</w:t>
      </w:r>
      <w:r w:rsidRPr="00D80230">
        <w:rPr>
          <w:rFonts w:ascii="仿宋" w:eastAsia="仿宋" w:hAnsi="仿宋" w:cs="仿宋_GB2312" w:hint="eastAsia"/>
          <w:bCs/>
          <w:sz w:val="28"/>
          <w:szCs w:val="28"/>
        </w:rPr>
        <w:t>年学院暑期社会实践活动领导小组拟定了部分实践项目，供各学生组织及各团支部参考，部分项目涵盖面较广，请各学生组织及各团支部根据实际情况设计项目。同时也欢迎各部门组织学生开阔思路，另行确定实践项目并丰富暑期社会实践的形式，将暑期社会实践活动落实得更为出色。</w:t>
      </w:r>
    </w:p>
    <w:p w14:paraId="723628F4" w14:textId="7990056E" w:rsidR="00D80230" w:rsidRPr="00605661" w:rsidRDefault="00D80230" w:rsidP="0075045A">
      <w:pPr>
        <w:spacing w:line="600" w:lineRule="exact"/>
        <w:ind w:firstLineChars="200" w:firstLine="562"/>
        <w:rPr>
          <w:rFonts w:ascii="仿宋" w:eastAsia="仿宋" w:hAnsi="仿宋" w:cs="仿宋_GB2312"/>
          <w:b/>
          <w:sz w:val="28"/>
          <w:szCs w:val="28"/>
        </w:rPr>
      </w:pPr>
      <w:r w:rsidRPr="00D80230">
        <w:rPr>
          <w:rFonts w:ascii="仿宋" w:eastAsia="仿宋" w:hAnsi="仿宋" w:cs="仿宋_GB2312" w:hint="eastAsia"/>
          <w:b/>
          <w:sz w:val="28"/>
          <w:szCs w:val="28"/>
        </w:rPr>
        <w:t>参考项目如下：</w:t>
      </w:r>
    </w:p>
    <w:p w14:paraId="527E99F1" w14:textId="22300D0D" w:rsidR="0075045A" w:rsidRPr="0075045A" w:rsidRDefault="0075045A" w:rsidP="0075045A">
      <w:pPr>
        <w:ind w:firstLineChars="200" w:firstLine="560"/>
        <w:rPr>
          <w:rFonts w:ascii="仿宋" w:eastAsia="仿宋" w:hAnsi="仿宋"/>
          <w:sz w:val="28"/>
          <w:szCs w:val="28"/>
        </w:rPr>
      </w:pPr>
      <w:r>
        <w:rPr>
          <w:rFonts w:ascii="仿宋" w:eastAsia="仿宋" w:hAnsi="仿宋" w:hint="eastAsia"/>
          <w:sz w:val="28"/>
          <w:szCs w:val="28"/>
        </w:rPr>
        <w:t>（一）</w:t>
      </w:r>
      <w:r w:rsidRPr="0075045A">
        <w:rPr>
          <w:rFonts w:ascii="仿宋" w:eastAsia="仿宋" w:hAnsi="仿宋" w:hint="eastAsia"/>
          <w:sz w:val="28"/>
          <w:szCs w:val="28"/>
        </w:rPr>
        <w:t>暑期社会实践重点项目</w:t>
      </w:r>
    </w:p>
    <w:p w14:paraId="2711C750" w14:textId="77777777" w:rsidR="0075045A" w:rsidRPr="00C21830" w:rsidRDefault="0075045A" w:rsidP="0075045A">
      <w:pPr>
        <w:ind w:firstLineChars="200" w:firstLine="562"/>
        <w:rPr>
          <w:rFonts w:ascii="仿宋" w:eastAsia="仿宋" w:hAnsi="仿宋"/>
          <w:sz w:val="28"/>
          <w:szCs w:val="28"/>
        </w:rPr>
      </w:pPr>
      <w:r w:rsidRPr="00C21830">
        <w:rPr>
          <w:rFonts w:ascii="仿宋" w:eastAsia="仿宋" w:hAnsi="仿宋"/>
          <w:b/>
          <w:bCs/>
          <w:sz w:val="28"/>
          <w:szCs w:val="28"/>
        </w:rPr>
        <w:t>1</w:t>
      </w:r>
      <w:r w:rsidRPr="00C21830">
        <w:rPr>
          <w:rFonts w:ascii="仿宋" w:eastAsia="仿宋" w:hAnsi="仿宋" w:hint="eastAsia"/>
          <w:b/>
          <w:bCs/>
          <w:sz w:val="28"/>
          <w:szCs w:val="28"/>
        </w:rPr>
        <w:t>.</w:t>
      </w:r>
      <w:r w:rsidRPr="00C21830">
        <w:rPr>
          <w:rFonts w:ascii="仿宋" w:eastAsia="仿宋" w:hAnsi="仿宋" w:hint="eastAsia"/>
          <w:b/>
          <w:sz w:val="28"/>
          <w:szCs w:val="28"/>
        </w:rPr>
        <w:t>追寻领袖足迹，感悟真理伟力</w:t>
      </w:r>
    </w:p>
    <w:p w14:paraId="701808B9" w14:textId="77777777" w:rsidR="0075045A" w:rsidRPr="00C21830" w:rsidRDefault="0075045A" w:rsidP="0075045A">
      <w:pPr>
        <w:ind w:firstLineChars="200" w:firstLine="560"/>
        <w:rPr>
          <w:rFonts w:ascii="仿宋" w:eastAsia="仿宋" w:hAnsi="仿宋"/>
          <w:sz w:val="28"/>
          <w:szCs w:val="28"/>
        </w:rPr>
      </w:pPr>
      <w:r w:rsidRPr="00C21830">
        <w:rPr>
          <w:rFonts w:ascii="仿宋" w:eastAsia="仿宋" w:hAnsi="仿宋" w:hint="eastAsia"/>
          <w:sz w:val="28"/>
          <w:szCs w:val="28"/>
        </w:rPr>
        <w:t>为深入学习贯彻党的二十大精神，根据《关于深入开展学习贯彻习近平新时代中国特色社会主义思想主题教育工作方案》的安排。鼓励学生追寻习近平总书记的领袖足迹，开展多地方深入了解领袖足迹，深入学习领袖精神，感悟真理伟力。</w:t>
      </w:r>
    </w:p>
    <w:p w14:paraId="6513980B" w14:textId="77777777" w:rsidR="0075045A" w:rsidRPr="00C21830" w:rsidRDefault="0075045A" w:rsidP="0075045A">
      <w:pPr>
        <w:ind w:firstLineChars="200" w:firstLine="562"/>
        <w:rPr>
          <w:rFonts w:ascii="仿宋" w:eastAsia="仿宋" w:hAnsi="仿宋"/>
          <w:b/>
          <w:sz w:val="28"/>
          <w:szCs w:val="28"/>
        </w:rPr>
      </w:pPr>
      <w:r w:rsidRPr="00C21830">
        <w:rPr>
          <w:rFonts w:ascii="仿宋" w:eastAsia="仿宋" w:hAnsi="仿宋"/>
          <w:b/>
          <w:sz w:val="28"/>
          <w:szCs w:val="28"/>
        </w:rPr>
        <w:t>2</w:t>
      </w:r>
      <w:r w:rsidRPr="00C21830">
        <w:rPr>
          <w:rFonts w:ascii="仿宋" w:eastAsia="仿宋" w:hAnsi="仿宋" w:hint="eastAsia"/>
          <w:b/>
          <w:sz w:val="28"/>
          <w:szCs w:val="28"/>
        </w:rPr>
        <w:t>.寻访共富密码，建设最美</w:t>
      </w:r>
      <w:r>
        <w:rPr>
          <w:rFonts w:ascii="仿宋" w:eastAsia="仿宋" w:hAnsi="仿宋" w:hint="eastAsia"/>
          <w:b/>
          <w:sz w:val="28"/>
          <w:szCs w:val="28"/>
        </w:rPr>
        <w:t>示范区</w:t>
      </w:r>
      <w:r w:rsidRPr="00C21830">
        <w:rPr>
          <w:rFonts w:ascii="仿宋" w:eastAsia="仿宋" w:hAnsi="仿宋" w:hint="eastAsia"/>
          <w:b/>
          <w:sz w:val="28"/>
          <w:szCs w:val="28"/>
        </w:rPr>
        <w:t>。</w:t>
      </w:r>
    </w:p>
    <w:p w14:paraId="3BBCBB22" w14:textId="77777777" w:rsidR="0075045A" w:rsidRPr="00C21830" w:rsidRDefault="0075045A" w:rsidP="0075045A">
      <w:pPr>
        <w:ind w:firstLineChars="200" w:firstLine="560"/>
        <w:rPr>
          <w:rFonts w:ascii="仿宋" w:eastAsia="仿宋" w:hAnsi="仿宋"/>
          <w:sz w:val="28"/>
          <w:szCs w:val="28"/>
        </w:rPr>
      </w:pPr>
      <w:r w:rsidRPr="00C21830">
        <w:rPr>
          <w:rFonts w:ascii="仿宋" w:eastAsia="仿宋" w:hAnsi="仿宋" w:hint="eastAsia"/>
          <w:sz w:val="28"/>
          <w:szCs w:val="28"/>
        </w:rPr>
        <w:t>国家“十四五”规划和2035年远景目标纲要提出，支持浙江高质量发展建设共同富裕示范区。树立中国式现代化区县范例，认识共富攻坚的重要性，提升共富攻坚的主动性。发动青年学生了解认知淳安，积极助力巩固拓展乡村振兴成果同共同富裕有效衔接，广泛实施科技支农、基层社会治理、生态文明建设、旅游业发展等领域的重点项目，借助数字经济发展，把良好生态优势转化为发展优势，展现浙</w:t>
      </w:r>
      <w:r w:rsidRPr="00C21830">
        <w:rPr>
          <w:rFonts w:ascii="仿宋" w:eastAsia="仿宋" w:hAnsi="仿宋" w:hint="eastAsia"/>
          <w:sz w:val="28"/>
          <w:szCs w:val="28"/>
        </w:rPr>
        <w:lastRenderedPageBreak/>
        <w:t>江在推动共同富裕示范区建设上的“勇立潮头”、“永立潮头”。</w:t>
      </w:r>
      <w:r w:rsidRPr="00C21830">
        <w:rPr>
          <w:rFonts w:ascii="仿宋" w:eastAsia="仿宋" w:hAnsi="仿宋"/>
          <w:sz w:val="28"/>
          <w:szCs w:val="28"/>
        </w:rPr>
        <w:t xml:space="preserve"> </w:t>
      </w:r>
    </w:p>
    <w:p w14:paraId="5263D8B9" w14:textId="77777777" w:rsidR="0075045A" w:rsidRPr="00C21830" w:rsidRDefault="0075045A" w:rsidP="0075045A">
      <w:pPr>
        <w:ind w:firstLineChars="200" w:firstLine="562"/>
        <w:rPr>
          <w:rFonts w:ascii="仿宋" w:eastAsia="仿宋" w:hAnsi="仿宋"/>
          <w:b/>
          <w:sz w:val="28"/>
          <w:szCs w:val="28"/>
        </w:rPr>
      </w:pPr>
      <w:r>
        <w:rPr>
          <w:rFonts w:ascii="仿宋" w:eastAsia="仿宋" w:hAnsi="仿宋" w:hint="eastAsia"/>
          <w:b/>
          <w:bCs/>
          <w:sz w:val="28"/>
          <w:szCs w:val="28"/>
        </w:rPr>
        <w:t>3.</w:t>
      </w:r>
      <w:r w:rsidRPr="00C21830">
        <w:rPr>
          <w:rFonts w:ascii="仿宋" w:eastAsia="仿宋" w:hAnsi="仿宋" w:hint="eastAsia"/>
          <w:b/>
          <w:sz w:val="28"/>
          <w:szCs w:val="28"/>
        </w:rPr>
        <w:t>砥砺奋进心向党，红色精神宣讲团。</w:t>
      </w:r>
    </w:p>
    <w:p w14:paraId="5B7E1516" w14:textId="77777777" w:rsidR="0075045A" w:rsidRPr="00C21830" w:rsidRDefault="0075045A" w:rsidP="0075045A">
      <w:pPr>
        <w:ind w:firstLineChars="200" w:firstLine="560"/>
        <w:rPr>
          <w:rFonts w:ascii="仿宋" w:eastAsia="仿宋" w:hAnsi="仿宋"/>
          <w:sz w:val="28"/>
          <w:szCs w:val="28"/>
        </w:rPr>
      </w:pPr>
      <w:r w:rsidRPr="00C21830">
        <w:rPr>
          <w:rFonts w:ascii="仿宋" w:eastAsia="仿宋" w:hAnsi="仿宋" w:hint="eastAsia"/>
          <w:sz w:val="28"/>
          <w:szCs w:val="28"/>
        </w:rPr>
        <w:t>在“八八战略”二十周年之际，紧紧围绕贯彻党的二十大精神，精心设计开展有内涵、有人气的宣传教育活动。深入开展学习宣传贯彻习近平新时代中国特色社会主义思想主题教育活动，将理论学习与社会实践贯通起来，组织引导青年学生深入基层一线，</w:t>
      </w:r>
      <w:r w:rsidRPr="00187C7C">
        <w:rPr>
          <w:rFonts w:ascii="仿宋" w:eastAsia="仿宋" w:hAnsi="仿宋" w:hint="eastAsia"/>
          <w:sz w:val="28"/>
          <w:szCs w:val="28"/>
        </w:rPr>
        <w:t>以习近平总书记对青年学生寄语、给青年学生回信精神、《习近平与大学生朋友们》等为主要内容，将理论学习与社会实践贯通起来，将深刻性和生动性统一起来，</w:t>
      </w:r>
      <w:r w:rsidRPr="00C21830">
        <w:rPr>
          <w:rFonts w:ascii="仿宋" w:eastAsia="仿宋" w:hAnsi="仿宋" w:hint="eastAsia"/>
          <w:sz w:val="28"/>
          <w:szCs w:val="28"/>
        </w:rPr>
        <w:t>探索“八八战略”实践成果，通过面对面、小范围、互动式宣讲，重温习近平总书记的殷殷嘱托，讲透创新理论、讲好发展成就、讲清形势任务、讲明发展前景，传承红色血脉。</w:t>
      </w:r>
    </w:p>
    <w:p w14:paraId="0EFBCBB4" w14:textId="77777777" w:rsidR="0075045A" w:rsidRDefault="0075045A" w:rsidP="0075045A">
      <w:pPr>
        <w:ind w:firstLineChars="200" w:firstLine="562"/>
        <w:rPr>
          <w:rFonts w:ascii="仿宋" w:eastAsia="仿宋" w:hAnsi="仿宋"/>
          <w:b/>
          <w:sz w:val="28"/>
          <w:szCs w:val="28"/>
        </w:rPr>
      </w:pPr>
      <w:r>
        <w:rPr>
          <w:rFonts w:ascii="仿宋" w:eastAsia="仿宋" w:hAnsi="仿宋" w:hint="eastAsia"/>
          <w:b/>
          <w:sz w:val="28"/>
          <w:szCs w:val="28"/>
        </w:rPr>
        <w:t>4.</w:t>
      </w:r>
      <w:r w:rsidRPr="00C21830">
        <w:rPr>
          <w:rFonts w:ascii="仿宋" w:eastAsia="仿宋" w:hAnsi="仿宋" w:hint="eastAsia"/>
          <w:b/>
          <w:sz w:val="28"/>
          <w:szCs w:val="28"/>
        </w:rPr>
        <w:t>乡村振兴谱新篇</w:t>
      </w:r>
      <w:r>
        <w:rPr>
          <w:rFonts w:ascii="仿宋" w:eastAsia="仿宋" w:hAnsi="仿宋" w:hint="eastAsia"/>
          <w:b/>
          <w:sz w:val="28"/>
          <w:szCs w:val="28"/>
        </w:rPr>
        <w:t>。</w:t>
      </w:r>
    </w:p>
    <w:p w14:paraId="6CC282A4" w14:textId="77777777" w:rsidR="0075045A" w:rsidRPr="00187C7C" w:rsidRDefault="0075045A" w:rsidP="0075045A">
      <w:pPr>
        <w:ind w:firstLineChars="200" w:firstLine="560"/>
        <w:rPr>
          <w:rFonts w:ascii="仿宋" w:eastAsia="仿宋" w:hAnsi="仿宋"/>
          <w:bCs/>
          <w:sz w:val="28"/>
          <w:szCs w:val="28"/>
        </w:rPr>
      </w:pPr>
      <w:r w:rsidRPr="00187C7C">
        <w:rPr>
          <w:rFonts w:ascii="仿宋" w:eastAsia="仿宋" w:hAnsi="仿宋" w:hint="eastAsia"/>
          <w:bCs/>
          <w:sz w:val="28"/>
          <w:szCs w:val="28"/>
        </w:rPr>
        <w:t>深入贯彻落</w:t>
      </w:r>
      <w:proofErr w:type="gramStart"/>
      <w:r w:rsidRPr="00187C7C">
        <w:rPr>
          <w:rFonts w:ascii="仿宋" w:eastAsia="仿宋" w:hAnsi="仿宋" w:hint="eastAsia"/>
          <w:bCs/>
          <w:sz w:val="28"/>
          <w:szCs w:val="28"/>
        </w:rPr>
        <w:t>实习近</w:t>
      </w:r>
      <w:proofErr w:type="gramEnd"/>
      <w:r w:rsidRPr="00187C7C">
        <w:rPr>
          <w:rFonts w:ascii="仿宋" w:eastAsia="仿宋" w:hAnsi="仿宋" w:hint="eastAsia"/>
          <w:bCs/>
          <w:sz w:val="28"/>
          <w:szCs w:val="28"/>
        </w:rPr>
        <w:t>平总书记关于“三农”工作的重要论述，帮助和引导青年学生紧紧围绕“国之大者”深刻领会感悟为什么要推进乡村振兴、如何推进乡村振兴等系列重大理论和实践问题。发动青年学生了解认知乡村，特别是浙江省山区26县的乡村发展状况，积极助力巩固拓展脱贫攻坚成果同乡村振兴有效衔接，广泛实施教育关爱、爱心医疗、科技支农、基层社会治理、生态文明建设等领域的重点项目，帮助发展乡村产业，改善基础设施，美化乡村环境，提升乡风文明，促进乡村公共服务，讲好乡村振兴故事。</w:t>
      </w:r>
    </w:p>
    <w:p w14:paraId="7D1ACE00" w14:textId="77777777" w:rsidR="0075045A" w:rsidRPr="00C21830" w:rsidRDefault="0075045A" w:rsidP="0075045A">
      <w:pPr>
        <w:ind w:firstLineChars="200" w:firstLine="562"/>
        <w:rPr>
          <w:rFonts w:ascii="仿宋" w:eastAsia="仿宋" w:hAnsi="仿宋"/>
          <w:b/>
          <w:sz w:val="28"/>
          <w:szCs w:val="28"/>
        </w:rPr>
      </w:pPr>
      <w:r>
        <w:rPr>
          <w:rFonts w:ascii="仿宋" w:eastAsia="仿宋" w:hAnsi="仿宋" w:hint="eastAsia"/>
          <w:b/>
          <w:sz w:val="28"/>
          <w:szCs w:val="28"/>
        </w:rPr>
        <w:t>5.</w:t>
      </w:r>
      <w:r w:rsidRPr="00C21830">
        <w:rPr>
          <w:rFonts w:ascii="仿宋" w:eastAsia="仿宋" w:hAnsi="仿宋" w:hint="eastAsia"/>
          <w:b/>
          <w:sz w:val="28"/>
          <w:szCs w:val="28"/>
        </w:rPr>
        <w:t>扎根问道新发展。</w:t>
      </w:r>
    </w:p>
    <w:p w14:paraId="085DE318" w14:textId="77777777" w:rsidR="0075045A" w:rsidRPr="00C21830" w:rsidRDefault="0075045A" w:rsidP="0075045A">
      <w:pPr>
        <w:ind w:firstLineChars="200" w:firstLine="560"/>
        <w:rPr>
          <w:rFonts w:ascii="仿宋" w:eastAsia="仿宋" w:hAnsi="仿宋"/>
          <w:sz w:val="28"/>
          <w:szCs w:val="28"/>
        </w:rPr>
      </w:pPr>
      <w:proofErr w:type="gramStart"/>
      <w:r w:rsidRPr="00187C7C">
        <w:rPr>
          <w:rFonts w:ascii="仿宋" w:eastAsia="仿宋" w:hAnsi="仿宋" w:hint="eastAsia"/>
          <w:sz w:val="28"/>
          <w:szCs w:val="28"/>
        </w:rPr>
        <w:t>聚焦党</w:t>
      </w:r>
      <w:proofErr w:type="gramEnd"/>
      <w:r w:rsidRPr="00187C7C">
        <w:rPr>
          <w:rFonts w:ascii="仿宋" w:eastAsia="仿宋" w:hAnsi="仿宋" w:hint="eastAsia"/>
          <w:sz w:val="28"/>
          <w:szCs w:val="28"/>
        </w:rPr>
        <w:t>的十八大以来党和国家取得的历史性成就、发生的历史性</w:t>
      </w:r>
      <w:r w:rsidRPr="00187C7C">
        <w:rPr>
          <w:rFonts w:ascii="仿宋" w:eastAsia="仿宋" w:hAnsi="仿宋" w:hint="eastAsia"/>
          <w:sz w:val="28"/>
          <w:szCs w:val="28"/>
        </w:rPr>
        <w:lastRenderedPageBreak/>
        <w:t>变革，以中国大地为课堂，以全面建成小康社会决定性成就等为现实教材，结合“八八战略”“浦江经验”实施二十周年的重要时点，组织青年学生在社会观察、国情考察、基层治理参与、特色产业调研、学习体验中了解国情社情民情，引导青年学生深刻</w:t>
      </w:r>
      <w:proofErr w:type="gramStart"/>
      <w:r w:rsidRPr="00187C7C">
        <w:rPr>
          <w:rFonts w:ascii="仿宋" w:eastAsia="仿宋" w:hAnsi="仿宋" w:hint="eastAsia"/>
          <w:sz w:val="28"/>
          <w:szCs w:val="28"/>
        </w:rPr>
        <w:t>领悟党</w:t>
      </w:r>
      <w:proofErr w:type="gramEnd"/>
      <w:r w:rsidRPr="00187C7C">
        <w:rPr>
          <w:rFonts w:ascii="仿宋" w:eastAsia="仿宋" w:hAnsi="仿宋" w:hint="eastAsia"/>
          <w:sz w:val="28"/>
          <w:szCs w:val="28"/>
        </w:rPr>
        <w:t>的领导、领袖领航、制度优势、人民力量的关键作用，形成正确认识，坚定理想信念，站稳人民立场，投身强国伟业。</w:t>
      </w:r>
    </w:p>
    <w:p w14:paraId="56C059AB"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hint="eastAsia"/>
          <w:sz w:val="28"/>
          <w:szCs w:val="28"/>
        </w:rPr>
        <w:t>（二）暑期社会实践专题项目</w:t>
      </w:r>
    </w:p>
    <w:p w14:paraId="2C3CCB71" w14:textId="77777777" w:rsidR="0075045A" w:rsidRPr="0075045A" w:rsidRDefault="0075045A" w:rsidP="0075045A">
      <w:pPr>
        <w:ind w:firstLineChars="200" w:firstLine="562"/>
        <w:rPr>
          <w:rFonts w:ascii="仿宋" w:eastAsia="仿宋" w:hAnsi="仿宋"/>
          <w:b/>
          <w:sz w:val="28"/>
          <w:szCs w:val="28"/>
        </w:rPr>
      </w:pPr>
      <w:r w:rsidRPr="0075045A">
        <w:rPr>
          <w:rFonts w:ascii="仿宋" w:eastAsia="仿宋" w:hAnsi="仿宋"/>
          <w:b/>
          <w:sz w:val="28"/>
          <w:szCs w:val="28"/>
        </w:rPr>
        <w:t>1</w:t>
      </w:r>
      <w:r w:rsidRPr="0075045A">
        <w:rPr>
          <w:rFonts w:ascii="仿宋" w:eastAsia="仿宋" w:hAnsi="仿宋" w:hint="eastAsia"/>
          <w:b/>
          <w:sz w:val="28"/>
          <w:szCs w:val="28"/>
        </w:rPr>
        <w:t>．青春献礼二十大，志愿服务新征程。</w:t>
      </w:r>
    </w:p>
    <w:p w14:paraId="33556B1E"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hint="eastAsia"/>
          <w:sz w:val="28"/>
          <w:szCs w:val="28"/>
        </w:rPr>
        <w:t>依托各社区相关部门，组织学院研究生深入各地区农村或社区基层，以农村留守儿童为服务对象，通过支教</w:t>
      </w:r>
      <w:proofErr w:type="gramStart"/>
      <w:r w:rsidRPr="0075045A">
        <w:rPr>
          <w:rFonts w:ascii="仿宋" w:eastAsia="仿宋" w:hAnsi="仿宋" w:hint="eastAsia"/>
          <w:sz w:val="28"/>
          <w:szCs w:val="28"/>
        </w:rPr>
        <w:t>团形式</w:t>
      </w:r>
      <w:proofErr w:type="gramEnd"/>
      <w:r w:rsidRPr="0075045A">
        <w:rPr>
          <w:rFonts w:ascii="仿宋" w:eastAsia="仿宋" w:hAnsi="仿宋" w:hint="eastAsia"/>
          <w:sz w:val="28"/>
          <w:szCs w:val="28"/>
        </w:rPr>
        <w:t>立足属地社区、结合日常志愿服务品牌活动，用所学统计知识和统计分析方法，开展学业辅导、亲情陪伴、感受城市、自护教育等活动促进其健康发展，引导学生进一步了解家乡、认同家乡、服务家乡，为全省改革转型贡献青年力量。</w:t>
      </w:r>
    </w:p>
    <w:p w14:paraId="6EFB3929" w14:textId="77777777" w:rsidR="0075045A" w:rsidRPr="0075045A" w:rsidRDefault="0075045A" w:rsidP="0075045A">
      <w:pPr>
        <w:ind w:firstLineChars="200" w:firstLine="562"/>
        <w:rPr>
          <w:rFonts w:ascii="仿宋" w:eastAsia="仿宋" w:hAnsi="仿宋"/>
          <w:b/>
          <w:sz w:val="28"/>
          <w:szCs w:val="28"/>
        </w:rPr>
      </w:pPr>
      <w:r w:rsidRPr="0075045A">
        <w:rPr>
          <w:rFonts w:ascii="仿宋" w:eastAsia="仿宋" w:hAnsi="仿宋"/>
          <w:b/>
          <w:sz w:val="28"/>
          <w:szCs w:val="28"/>
        </w:rPr>
        <w:t>2</w:t>
      </w:r>
      <w:r w:rsidRPr="0075045A">
        <w:rPr>
          <w:rFonts w:ascii="仿宋" w:eastAsia="仿宋" w:hAnsi="仿宋" w:hint="eastAsia"/>
          <w:b/>
          <w:sz w:val="28"/>
          <w:szCs w:val="28"/>
        </w:rPr>
        <w:t>．</w:t>
      </w:r>
      <w:r w:rsidRPr="0075045A">
        <w:rPr>
          <w:rFonts w:ascii="仿宋" w:eastAsia="仿宋" w:hAnsi="仿宋" w:cs="仿宋_GB2312" w:hint="eastAsia"/>
          <w:b/>
          <w:bCs/>
          <w:sz w:val="28"/>
          <w:szCs w:val="28"/>
        </w:rPr>
        <w:t>统计学子齐聚力，</w:t>
      </w:r>
      <w:r w:rsidRPr="0075045A">
        <w:rPr>
          <w:rFonts w:ascii="仿宋" w:eastAsia="仿宋" w:hAnsi="仿宋" w:hint="eastAsia"/>
          <w:b/>
          <w:sz w:val="28"/>
          <w:szCs w:val="28"/>
        </w:rPr>
        <w:t>塑造文明先风。</w:t>
      </w:r>
    </w:p>
    <w:p w14:paraId="36CCBCE0"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cs="宋体"/>
          <w:kern w:val="0"/>
          <w:sz w:val="28"/>
          <w:szCs w:val="28"/>
        </w:rPr>
        <w:t>聚焦美丽浙江建设</w:t>
      </w:r>
      <w:r w:rsidRPr="0075045A">
        <w:rPr>
          <w:rFonts w:ascii="仿宋" w:eastAsia="仿宋" w:hAnsi="仿宋" w:cs="宋体" w:hint="eastAsia"/>
          <w:kern w:val="0"/>
          <w:sz w:val="28"/>
          <w:szCs w:val="28"/>
        </w:rPr>
        <w:t>, “一盘棋”统筹推进，</w:t>
      </w:r>
      <w:r w:rsidRPr="0075045A">
        <w:rPr>
          <w:rFonts w:ascii="仿宋" w:eastAsia="仿宋" w:hAnsi="仿宋" w:hint="eastAsia"/>
          <w:sz w:val="28"/>
          <w:szCs w:val="28"/>
        </w:rPr>
        <w:t>发动学生创建文明新光彩，到农村基层、县域城镇和城市社区，围绕老有所养、智慧养老、医疗养老、生态养老等，开展科普知识宣讲、社会调查研究、发展建言献策等活动，为地区养老基地发展情况、运营模式等提供帮助，促进全社会共同富裕，打造新型城乡风貌的具象表达，充分体现整体大美的浙江气质。</w:t>
      </w:r>
    </w:p>
    <w:p w14:paraId="6776B544" w14:textId="77777777" w:rsidR="0075045A" w:rsidRPr="0075045A" w:rsidRDefault="0075045A" w:rsidP="0075045A">
      <w:pPr>
        <w:ind w:firstLineChars="200" w:firstLine="562"/>
        <w:rPr>
          <w:rFonts w:ascii="仿宋" w:eastAsia="仿宋" w:hAnsi="仿宋"/>
          <w:sz w:val="28"/>
          <w:szCs w:val="28"/>
        </w:rPr>
      </w:pPr>
      <w:r w:rsidRPr="0075045A">
        <w:rPr>
          <w:rFonts w:ascii="仿宋" w:eastAsia="仿宋" w:hAnsi="仿宋"/>
          <w:b/>
          <w:bCs/>
          <w:sz w:val="28"/>
          <w:szCs w:val="28"/>
        </w:rPr>
        <w:t>3</w:t>
      </w:r>
      <w:r w:rsidRPr="0075045A">
        <w:rPr>
          <w:rFonts w:ascii="仿宋" w:eastAsia="仿宋" w:hAnsi="仿宋" w:hint="eastAsia"/>
          <w:b/>
          <w:bCs/>
          <w:sz w:val="28"/>
          <w:szCs w:val="28"/>
        </w:rPr>
        <w:t>.</w:t>
      </w:r>
      <w:r w:rsidRPr="0075045A">
        <w:rPr>
          <w:rFonts w:ascii="仿宋" w:eastAsia="仿宋" w:hAnsi="仿宋" w:hint="eastAsia"/>
          <w:b/>
          <w:sz w:val="28"/>
          <w:szCs w:val="28"/>
        </w:rPr>
        <w:t>“重要窗口”建设团。</w:t>
      </w:r>
    </w:p>
    <w:p w14:paraId="5014CE04"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hint="eastAsia"/>
          <w:sz w:val="28"/>
          <w:szCs w:val="28"/>
        </w:rPr>
        <w:lastRenderedPageBreak/>
        <w:t>在统筹推进疫情防控和经济社会发展的关键时期，为遵循习近平总书记赋予浙江“努力成为新时代全面展示中国特色社会主义制度优越性的重要窗口”的新目标新定位，当好“重要窗口”的建设者、维护者、展示者，鼓励大学生针对性调研寻访浙江省淳安县、永康市、柯桥区、义乌市等</w:t>
      </w:r>
      <w:proofErr w:type="gramStart"/>
      <w:r w:rsidRPr="0075045A">
        <w:rPr>
          <w:rFonts w:ascii="仿宋" w:eastAsia="仿宋" w:hAnsi="仿宋" w:hint="eastAsia"/>
          <w:sz w:val="28"/>
          <w:szCs w:val="28"/>
        </w:rPr>
        <w:t>地浙商</w:t>
      </w:r>
      <w:proofErr w:type="gramEnd"/>
      <w:r w:rsidRPr="0075045A">
        <w:rPr>
          <w:rFonts w:ascii="仿宋" w:eastAsia="仿宋" w:hAnsi="仿宋" w:hint="eastAsia"/>
          <w:sz w:val="28"/>
          <w:szCs w:val="28"/>
        </w:rPr>
        <w:t>企业、了解</w:t>
      </w:r>
      <w:proofErr w:type="gramStart"/>
      <w:r w:rsidRPr="0075045A">
        <w:rPr>
          <w:rFonts w:ascii="仿宋" w:eastAsia="仿宋" w:hAnsi="仿宋" w:hint="eastAsia"/>
          <w:sz w:val="28"/>
          <w:szCs w:val="28"/>
        </w:rPr>
        <w:t>浙商精神</w:t>
      </w:r>
      <w:proofErr w:type="gramEnd"/>
      <w:r w:rsidRPr="0075045A">
        <w:rPr>
          <w:rFonts w:ascii="仿宋" w:eastAsia="仿宋" w:hAnsi="仿宋" w:hint="eastAsia"/>
          <w:sz w:val="28"/>
          <w:szCs w:val="28"/>
        </w:rPr>
        <w:t>、挖掘</w:t>
      </w:r>
      <w:proofErr w:type="gramStart"/>
      <w:r w:rsidRPr="0075045A">
        <w:rPr>
          <w:rFonts w:ascii="仿宋" w:eastAsia="仿宋" w:hAnsi="仿宋" w:hint="eastAsia"/>
          <w:sz w:val="28"/>
          <w:szCs w:val="28"/>
        </w:rPr>
        <w:t>浙商故事</w:t>
      </w:r>
      <w:proofErr w:type="gramEnd"/>
      <w:r w:rsidRPr="0075045A">
        <w:rPr>
          <w:rFonts w:ascii="仿宋" w:eastAsia="仿宋" w:hAnsi="仿宋" w:hint="eastAsia"/>
          <w:sz w:val="28"/>
          <w:szCs w:val="28"/>
        </w:rPr>
        <w:t>等。</w:t>
      </w:r>
    </w:p>
    <w:p w14:paraId="493040E6"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hint="eastAsia"/>
          <w:sz w:val="28"/>
          <w:szCs w:val="28"/>
        </w:rPr>
        <w:t>（三）带课题下乡</w:t>
      </w:r>
    </w:p>
    <w:p w14:paraId="5B36A267" w14:textId="77777777" w:rsidR="0075045A" w:rsidRPr="0075045A" w:rsidRDefault="0075045A" w:rsidP="0075045A">
      <w:pPr>
        <w:ind w:firstLineChars="200" w:firstLine="560"/>
        <w:rPr>
          <w:rFonts w:ascii="仿宋" w:eastAsia="仿宋" w:hAnsi="仿宋"/>
          <w:sz w:val="28"/>
          <w:szCs w:val="28"/>
        </w:rPr>
      </w:pPr>
      <w:r w:rsidRPr="0075045A">
        <w:rPr>
          <w:rFonts w:ascii="仿宋" w:eastAsia="仿宋" w:hAnsi="仿宋" w:hint="eastAsia"/>
          <w:sz w:val="28"/>
          <w:szCs w:val="28"/>
        </w:rPr>
        <w:t>将科研课题与学生实践相结合，扶持2023年校创、国创项目、2023年统计调查方案设计大赛项目、2023年“互联网+”创新创业大赛项目等。</w:t>
      </w:r>
    </w:p>
    <w:p w14:paraId="56E873CD" w14:textId="77777777" w:rsidR="00C21830" w:rsidRDefault="00C21830" w:rsidP="00605661">
      <w:pPr>
        <w:ind w:firstLineChars="1800" w:firstLine="5040"/>
        <w:jc w:val="right"/>
        <w:rPr>
          <w:rFonts w:ascii="仿宋" w:eastAsia="仿宋" w:hAnsi="仿宋"/>
          <w:sz w:val="28"/>
          <w:szCs w:val="28"/>
        </w:rPr>
      </w:pPr>
    </w:p>
    <w:p w14:paraId="6A6AE819" w14:textId="04FC1CC5" w:rsidR="00605661" w:rsidRDefault="00605661" w:rsidP="00605661">
      <w:pPr>
        <w:ind w:firstLineChars="1800" w:firstLine="5040"/>
        <w:jc w:val="right"/>
        <w:rPr>
          <w:rFonts w:ascii="仿宋" w:eastAsia="仿宋" w:hAnsi="仿宋"/>
          <w:sz w:val="28"/>
          <w:szCs w:val="28"/>
        </w:rPr>
      </w:pPr>
      <w:r>
        <w:rPr>
          <w:rFonts w:ascii="仿宋" w:eastAsia="仿宋" w:hAnsi="仿宋" w:hint="eastAsia"/>
          <w:sz w:val="28"/>
          <w:szCs w:val="28"/>
        </w:rPr>
        <w:t>统计与数学学院团委</w:t>
      </w:r>
    </w:p>
    <w:p w14:paraId="00C3FCEB" w14:textId="20845B04" w:rsidR="00605661" w:rsidRDefault="00605661" w:rsidP="00605661">
      <w:pPr>
        <w:jc w:val="right"/>
      </w:pPr>
      <w:r>
        <w:rPr>
          <w:rFonts w:ascii="仿宋" w:eastAsia="仿宋" w:hAnsi="仿宋" w:hint="eastAsia"/>
          <w:sz w:val="28"/>
          <w:szCs w:val="28"/>
        </w:rPr>
        <w:t>二</w:t>
      </w:r>
      <w:r>
        <w:rPr>
          <w:rFonts w:ascii="仿宋" w:eastAsia="仿宋" w:hAnsi="仿宋" w:cs="宋体" w:hint="eastAsia"/>
          <w:sz w:val="28"/>
          <w:szCs w:val="28"/>
        </w:rPr>
        <w:t>〇</w:t>
      </w:r>
      <w:r>
        <w:rPr>
          <w:rFonts w:ascii="仿宋" w:eastAsia="仿宋" w:hAnsi="仿宋" w:hint="eastAsia"/>
          <w:sz w:val="28"/>
          <w:szCs w:val="28"/>
        </w:rPr>
        <w:t>二</w:t>
      </w:r>
      <w:r w:rsidR="00C21830">
        <w:rPr>
          <w:rFonts w:ascii="仿宋" w:eastAsia="仿宋" w:hAnsi="仿宋" w:cs="宋体" w:hint="eastAsia"/>
          <w:sz w:val="28"/>
          <w:szCs w:val="28"/>
        </w:rPr>
        <w:t>三</w:t>
      </w:r>
      <w:r>
        <w:rPr>
          <w:rFonts w:ascii="仿宋" w:eastAsia="仿宋" w:hAnsi="仿宋" w:cs="仿宋_GB2312" w:hint="eastAsia"/>
          <w:sz w:val="28"/>
          <w:szCs w:val="28"/>
        </w:rPr>
        <w:t>年六月十</w:t>
      </w:r>
      <w:r w:rsidR="00187C7C">
        <w:rPr>
          <w:rFonts w:ascii="仿宋" w:eastAsia="仿宋" w:hAnsi="仿宋" w:cs="仿宋_GB2312" w:hint="eastAsia"/>
          <w:sz w:val="28"/>
          <w:szCs w:val="28"/>
        </w:rPr>
        <w:t>五</w:t>
      </w:r>
      <w:r>
        <w:rPr>
          <w:rFonts w:ascii="仿宋" w:eastAsia="仿宋" w:hAnsi="仿宋" w:cs="仿宋_GB2312" w:hint="eastAsia"/>
          <w:sz w:val="28"/>
          <w:szCs w:val="28"/>
        </w:rPr>
        <w:t>日</w:t>
      </w:r>
    </w:p>
    <w:sectPr w:rsidR="006056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F443" w14:textId="77777777" w:rsidR="0058660E" w:rsidRDefault="0058660E" w:rsidP="00187C7C">
      <w:r>
        <w:separator/>
      </w:r>
    </w:p>
  </w:endnote>
  <w:endnote w:type="continuationSeparator" w:id="0">
    <w:p w14:paraId="114F6F41" w14:textId="77777777" w:rsidR="0058660E" w:rsidRDefault="0058660E" w:rsidP="00187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3573" w14:textId="77777777" w:rsidR="0058660E" w:rsidRDefault="0058660E" w:rsidP="00187C7C">
      <w:r>
        <w:separator/>
      </w:r>
    </w:p>
  </w:footnote>
  <w:footnote w:type="continuationSeparator" w:id="0">
    <w:p w14:paraId="0CCF6F6C" w14:textId="77777777" w:rsidR="0058660E" w:rsidRDefault="0058660E" w:rsidP="00187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12A"/>
    <w:multiLevelType w:val="hybridMultilevel"/>
    <w:tmpl w:val="FC96A194"/>
    <w:lvl w:ilvl="0" w:tplc="826C0632">
      <w:start w:val="1"/>
      <w:numFmt w:val="japaneseCounting"/>
      <w:lvlText w:val="（%1）"/>
      <w:lvlJc w:val="left"/>
      <w:pPr>
        <w:ind w:left="1108" w:hanging="828"/>
      </w:pPr>
      <w:rPr>
        <w:rFonts w:hint="default"/>
      </w:rPr>
    </w:lvl>
    <w:lvl w:ilvl="1" w:tplc="04090019" w:tentative="1">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abstractNum w:abstractNumId="1" w15:restartNumberingAfterBreak="0">
    <w:nsid w:val="7C96C1D4"/>
    <w:multiLevelType w:val="singleLevel"/>
    <w:tmpl w:val="7C96C1D4"/>
    <w:lvl w:ilvl="0">
      <w:start w:val="1"/>
      <w:numFmt w:val="chineseCounting"/>
      <w:suff w:val="nothing"/>
      <w:lvlText w:val="%1、"/>
      <w:lvlJc w:val="left"/>
      <w:pPr>
        <w:ind w:left="0" w:firstLine="0"/>
      </w:pPr>
    </w:lvl>
  </w:abstractNum>
  <w:num w:numId="1" w16cid:durableId="1848057075">
    <w:abstractNumId w:val="1"/>
    <w:lvlOverride w:ilvl="0">
      <w:startOverride w:val="1"/>
    </w:lvlOverride>
  </w:num>
  <w:num w:numId="2" w16cid:durableId="50733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BD"/>
    <w:rsid w:val="00004E89"/>
    <w:rsid w:val="000B0838"/>
    <w:rsid w:val="00187C7C"/>
    <w:rsid w:val="00325A5C"/>
    <w:rsid w:val="00362CBD"/>
    <w:rsid w:val="0058660E"/>
    <w:rsid w:val="00605661"/>
    <w:rsid w:val="0075045A"/>
    <w:rsid w:val="0077146F"/>
    <w:rsid w:val="00795B48"/>
    <w:rsid w:val="00B60267"/>
    <w:rsid w:val="00C21830"/>
    <w:rsid w:val="00CD249A"/>
    <w:rsid w:val="00D80230"/>
    <w:rsid w:val="00E76758"/>
    <w:rsid w:val="00F93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B51D2"/>
  <w15:chartTrackingRefBased/>
  <w15:docId w15:val="{9728D30E-E213-42B7-B814-13092D29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249A"/>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C7C"/>
    <w:pPr>
      <w:tabs>
        <w:tab w:val="center" w:pos="4153"/>
        <w:tab w:val="right" w:pos="8306"/>
      </w:tabs>
      <w:snapToGrid w:val="0"/>
      <w:jc w:val="center"/>
    </w:pPr>
    <w:rPr>
      <w:sz w:val="18"/>
      <w:szCs w:val="18"/>
    </w:rPr>
  </w:style>
  <w:style w:type="character" w:customStyle="1" w:styleId="a4">
    <w:name w:val="页眉 字符"/>
    <w:basedOn w:val="a0"/>
    <w:link w:val="a3"/>
    <w:uiPriority w:val="99"/>
    <w:rsid w:val="00187C7C"/>
    <w:rPr>
      <w:rFonts w:ascii="Times New Roman" w:eastAsia="宋体" w:hAnsi="Times New Roman" w:cs="Times New Roman"/>
      <w:sz w:val="18"/>
      <w:szCs w:val="18"/>
    </w:rPr>
  </w:style>
  <w:style w:type="paragraph" w:styleId="a5">
    <w:name w:val="footer"/>
    <w:basedOn w:val="a"/>
    <w:link w:val="a6"/>
    <w:uiPriority w:val="99"/>
    <w:unhideWhenUsed/>
    <w:rsid w:val="00187C7C"/>
    <w:pPr>
      <w:tabs>
        <w:tab w:val="center" w:pos="4153"/>
        <w:tab w:val="right" w:pos="8306"/>
      </w:tabs>
      <w:snapToGrid w:val="0"/>
      <w:jc w:val="left"/>
    </w:pPr>
    <w:rPr>
      <w:sz w:val="18"/>
      <w:szCs w:val="18"/>
    </w:rPr>
  </w:style>
  <w:style w:type="character" w:customStyle="1" w:styleId="a6">
    <w:name w:val="页脚 字符"/>
    <w:basedOn w:val="a0"/>
    <w:link w:val="a5"/>
    <w:uiPriority w:val="99"/>
    <w:rsid w:val="00187C7C"/>
    <w:rPr>
      <w:rFonts w:ascii="Times New Roman" w:eastAsia="宋体" w:hAnsi="Times New Roman" w:cs="Times New Roman"/>
      <w:sz w:val="18"/>
      <w:szCs w:val="18"/>
    </w:rPr>
  </w:style>
  <w:style w:type="paragraph" w:styleId="a7">
    <w:name w:val="List Paragraph"/>
    <w:basedOn w:val="a"/>
    <w:uiPriority w:val="34"/>
    <w:qFormat/>
    <w:rsid w:val="007504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97412">
      <w:bodyDiv w:val="1"/>
      <w:marLeft w:val="0"/>
      <w:marRight w:val="0"/>
      <w:marTop w:val="0"/>
      <w:marBottom w:val="0"/>
      <w:divBdr>
        <w:top w:val="none" w:sz="0" w:space="0" w:color="auto"/>
        <w:left w:val="none" w:sz="0" w:space="0" w:color="auto"/>
        <w:bottom w:val="none" w:sz="0" w:space="0" w:color="auto"/>
        <w:right w:val="none" w:sz="0" w:space="0" w:color="auto"/>
      </w:divBdr>
    </w:div>
    <w:div w:id="18751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怡歆</dc:creator>
  <cp:keywords/>
  <dc:description/>
  <cp:lastModifiedBy>Owner</cp:lastModifiedBy>
  <cp:revision>4</cp:revision>
  <dcterms:created xsi:type="dcterms:W3CDTF">2023-06-12T07:47:00Z</dcterms:created>
  <dcterms:modified xsi:type="dcterms:W3CDTF">2023-06-15T02:32:00Z</dcterms:modified>
</cp:coreProperties>
</file>