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关于给予刘修齐等4</w:t>
      </w:r>
      <w:r>
        <w:rPr>
          <w:rFonts w:hint="eastAsia" w:eastAsia="华文中宋"/>
          <w:b/>
          <w:sz w:val="36"/>
          <w:szCs w:val="44"/>
          <w:lang w:val="en-US" w:eastAsia="zh-CN"/>
        </w:rPr>
        <w:t>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刘修齐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刘修齐</w:t>
      </w:r>
      <w:r>
        <w:rPr>
          <w:rFonts w:hint="eastAsia"/>
          <w:lang w:val="en-US" w:eastAsia="zh-CN"/>
        </w:rPr>
        <w:t xml:space="preserve"> 徐佳怡 吴霞 马苏畅 吕柔蕙 余洪乐 朱静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吕俊杰</w:t>
      </w:r>
      <w:r>
        <w:rPr>
          <w:rFonts w:hint="eastAsia"/>
          <w:lang w:val="en-US" w:eastAsia="zh-CN"/>
        </w:rPr>
        <w:t xml:space="preserve"> 张如意 陈丹 阮樟宽 王颢然 毛鑫成 方诗瑶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韦雪慧</w:t>
      </w:r>
      <w:r>
        <w:rPr>
          <w:rFonts w:hint="eastAsia"/>
          <w:lang w:val="en-US" w:eastAsia="zh-CN"/>
        </w:rPr>
        <w:t xml:space="preserve"> 侯欣烨 王翔 尹剑远 朱星泽 潘浩天 章琼文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张金月 沈鑫达 余丽</w:t>
      </w:r>
      <w:bookmarkStart w:id="0" w:name="_GoBack"/>
      <w:bookmarkEnd w:id="0"/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</w:rPr>
        <w:t>徐欣洋</w:t>
      </w:r>
      <w:r>
        <w:rPr>
          <w:rFonts w:hint="eastAsia"/>
          <w:lang w:val="en-US" w:eastAsia="zh-CN"/>
        </w:rPr>
        <w:t xml:space="preserve"> 张楠皓 高玉莹 王盈秋 李俊良 张愉仟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陈嫣然 王博乐</w:t>
      </w:r>
    </w:p>
    <w:p>
      <w:pPr>
        <w:ind w:firstLine="643"/>
        <w:rPr>
          <w:rFonts w:hint="default"/>
          <w:lang w:val="en-US" w:eastAsia="zh-CN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张渌怡 姚佳奕</w:t>
      </w:r>
      <w:r>
        <w:rPr>
          <w:rFonts w:hint="eastAsia"/>
          <w:lang w:val="en-US" w:eastAsia="zh-CN"/>
        </w:rPr>
        <w:t xml:space="preserve"> 郑仁海 薛强 沈芸 刘霄雨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黄君豪 郑真真 李涵 林怡 金圣凡 朱柯莹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六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068811BC"/>
    <w:rsid w:val="0688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2023-12-14T07:51:00Z</dcterms:created>
  <dc:creator>怡.</dc:creator>
  <cp:lastModifiedBy>怡.</cp:lastModifiedBy>
  <dcterms:modified xsi:type="dcterms:W3CDTF">2023-12-14T09:32:36Z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FAA1D1232EC841248B8DF17EEBF74A4E_11</vt:lpwstr>
  </property>
</Properties>
</file>