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98170">
      <w:pPr>
        <w:adjustRightInd w:val="0"/>
        <w:snapToGrid w:val="0"/>
        <w:spacing w:line="360" w:lineRule="auto"/>
        <w:jc w:val="center"/>
        <w:rPr>
          <w:rFonts w:eastAsia="华文中宋"/>
          <w:b/>
          <w:sz w:val="36"/>
          <w:szCs w:val="44"/>
        </w:rPr>
      </w:pPr>
      <w:r>
        <w:rPr>
          <w:rFonts w:hint="eastAsia" w:eastAsia="华文中宋"/>
          <w:b/>
          <w:sz w:val="36"/>
          <w:szCs w:val="44"/>
        </w:rPr>
        <w:t>浙江工商大学统计与数学学院团委</w:t>
      </w:r>
    </w:p>
    <w:p w14:paraId="08976D53">
      <w:pPr>
        <w:adjustRightInd w:val="0"/>
        <w:snapToGrid w:val="0"/>
        <w:spacing w:line="360" w:lineRule="auto"/>
        <w:jc w:val="center"/>
        <w:rPr>
          <w:rFonts w:eastAsia="华文中宋"/>
          <w:b/>
          <w:sz w:val="36"/>
          <w:szCs w:val="44"/>
        </w:rPr>
      </w:pPr>
      <w:r>
        <w:rPr>
          <w:rFonts w:hint="eastAsia" w:eastAsia="华文中宋"/>
          <w:b/>
          <w:sz w:val="36"/>
          <w:szCs w:val="44"/>
        </w:rPr>
        <w:t>关于给予陈心韵等</w:t>
      </w:r>
      <w:r>
        <w:rPr>
          <w:rFonts w:hint="eastAsia" w:eastAsia="华文中宋"/>
          <w:b/>
          <w:sz w:val="36"/>
          <w:szCs w:val="44"/>
          <w:lang w:val="en-US" w:eastAsia="zh-CN"/>
        </w:rPr>
        <w:t>30</w:t>
      </w:r>
      <w:bookmarkStart w:id="0" w:name="_GoBack"/>
      <w:bookmarkEnd w:id="0"/>
      <w:r>
        <w:rPr>
          <w:rFonts w:hint="eastAsia" w:eastAsia="华文中宋"/>
          <w:b/>
          <w:sz w:val="36"/>
          <w:szCs w:val="44"/>
        </w:rPr>
        <w:t>名同学通报表扬的决定</w:t>
      </w:r>
    </w:p>
    <w:p w14:paraId="3449AF24">
      <w:pPr>
        <w:spacing w:line="360" w:lineRule="auto"/>
        <w:ind w:firstLine="640" w:firstLineChars="200"/>
        <w:rPr>
          <w:rFonts w:eastAsia="仿宋_GB2312"/>
          <w:sz w:val="32"/>
          <w:szCs w:val="32"/>
        </w:rPr>
      </w:pPr>
    </w:p>
    <w:p w14:paraId="09D0D571">
      <w:pPr>
        <w:spacing w:line="360" w:lineRule="auto"/>
        <w:rPr>
          <w:rFonts w:eastAsia="仿宋_GB2312"/>
          <w:sz w:val="32"/>
          <w:szCs w:val="32"/>
        </w:rPr>
      </w:pPr>
      <w:r>
        <w:rPr>
          <w:rFonts w:hint="eastAsia" w:eastAsia="仿宋_GB2312"/>
          <w:sz w:val="32"/>
          <w:szCs w:val="32"/>
        </w:rPr>
        <w:t>学院各班级：</w:t>
      </w:r>
    </w:p>
    <w:p w14:paraId="2B990FF7">
      <w:pPr>
        <w:spacing w:line="360" w:lineRule="auto"/>
        <w:ind w:firstLine="640" w:firstLineChars="200"/>
        <w:rPr>
          <w:rFonts w:hint="eastAsia" w:eastAsia="仿宋_GB2312" w:cs="宋体"/>
          <w:color w:val="222222"/>
          <w:kern w:val="0"/>
          <w:sz w:val="32"/>
          <w:szCs w:val="32"/>
        </w:rPr>
      </w:pPr>
      <w:r>
        <w:rPr>
          <w:rFonts w:hint="eastAsia" w:eastAsia="仿宋_GB2312" w:cs="宋体"/>
          <w:color w:val="222222"/>
          <w:kern w:val="0"/>
          <w:sz w:val="32"/>
          <w:szCs w:val="32"/>
        </w:rPr>
        <w:t>202</w:t>
      </w:r>
      <w:r>
        <w:rPr>
          <w:rFonts w:hint="eastAsia" w:eastAsia="仿宋_GB2312" w:cs="宋体"/>
          <w:color w:val="222222"/>
          <w:kern w:val="0"/>
          <w:sz w:val="32"/>
          <w:szCs w:val="32"/>
          <w:lang w:val="en-US" w:eastAsia="zh-CN"/>
        </w:rPr>
        <w:t>4</w:t>
      </w:r>
      <w:r>
        <w:rPr>
          <w:rFonts w:hint="eastAsia" w:eastAsia="仿宋_GB2312" w:cs="宋体"/>
          <w:color w:val="222222"/>
          <w:kern w:val="0"/>
          <w:sz w:val="32"/>
          <w:szCs w:val="32"/>
        </w:rPr>
        <w:t>年11月1</w:t>
      </w:r>
      <w:r>
        <w:rPr>
          <w:rFonts w:hint="eastAsia" w:eastAsia="仿宋_GB2312" w:cs="宋体"/>
          <w:color w:val="222222"/>
          <w:kern w:val="0"/>
          <w:sz w:val="32"/>
          <w:szCs w:val="32"/>
          <w:lang w:val="en-US" w:eastAsia="zh-CN"/>
        </w:rPr>
        <w:t>6</w:t>
      </w:r>
      <w:r>
        <w:rPr>
          <w:rFonts w:hint="eastAsia" w:eastAsia="仿宋_GB2312" w:cs="宋体"/>
          <w:color w:val="222222"/>
          <w:kern w:val="0"/>
          <w:sz w:val="32"/>
          <w:szCs w:val="32"/>
        </w:rPr>
        <w:t>日，为丰富大学校园文化，提升学生的审美素养，陶冶高尚的道德情操，学校特此开展了“马踏飞燕啦啦操大赛”。学院派出的参赛队伍在比赛中充分展现了统院学子的青春活力与昂扬的精神面貌，激发了同学们的文艺热情。经学院团委研究，决定对有关选手和工作人员给予通报表扬，名单如下：</w:t>
      </w:r>
    </w:p>
    <w:p w14:paraId="17620592">
      <w:pPr>
        <w:spacing w:line="360" w:lineRule="auto"/>
        <w:ind w:firstLine="640" w:firstLineChars="200"/>
        <w:rPr>
          <w:rFonts w:hint="eastAsia" w:eastAsia="仿宋_GB2312" w:cs="宋体"/>
          <w:color w:val="222222"/>
          <w:kern w:val="0"/>
          <w:sz w:val="32"/>
          <w:szCs w:val="32"/>
        </w:rPr>
      </w:pPr>
    </w:p>
    <w:p w14:paraId="2A064E40">
      <w:pPr>
        <w:spacing w:line="360" w:lineRule="auto"/>
        <w:ind w:firstLine="420" w:firstLineChars="0"/>
        <w:rPr>
          <w:rFonts w:ascii="仿宋_GB2312" w:eastAsia="仿宋_GB2312"/>
          <w:bCs/>
          <w:sz w:val="32"/>
          <w:szCs w:val="32"/>
        </w:rPr>
      </w:pPr>
      <w:r>
        <w:rPr>
          <w:rFonts w:hint="eastAsia" w:ascii="仿宋_GB2312" w:eastAsia="仿宋_GB2312"/>
          <w:bCs/>
          <w:sz w:val="32"/>
          <w:szCs w:val="32"/>
        </w:rPr>
        <w:t>核心</w:t>
      </w:r>
      <w:r>
        <w:rPr>
          <w:rFonts w:hint="eastAsia" w:ascii="仿宋_GB2312" w:eastAsia="仿宋_GB2312"/>
          <w:bCs/>
          <w:sz w:val="32"/>
          <w:szCs w:val="32"/>
          <w:lang w:val="en-US" w:eastAsia="zh-CN"/>
        </w:rPr>
        <w:t>成</w:t>
      </w:r>
      <w:r>
        <w:rPr>
          <w:rFonts w:hint="eastAsia" w:ascii="仿宋_GB2312" w:eastAsia="仿宋_GB2312"/>
          <w:bCs/>
          <w:sz w:val="32"/>
          <w:szCs w:val="32"/>
        </w:rPr>
        <w:t>员</w:t>
      </w:r>
      <w:r>
        <w:rPr>
          <w:rFonts w:hint="eastAsia" w:ascii="仿宋_GB2312" w:eastAsia="仿宋_GB2312"/>
          <w:bCs/>
          <w:sz w:val="32"/>
          <w:szCs w:val="32"/>
          <w:lang w:eastAsia="zh-CN"/>
        </w:rPr>
        <w:t>：</w:t>
      </w:r>
      <w:r>
        <w:rPr>
          <w:rFonts w:hint="eastAsia" w:ascii="仿宋_GB2312" w:eastAsia="仿宋_GB2312"/>
          <w:bCs/>
          <w:sz w:val="32"/>
          <w:szCs w:val="32"/>
        </w:rPr>
        <w:t>陈心韵</w:t>
      </w:r>
      <w:r>
        <w:rPr>
          <w:rFonts w:hint="eastAsia" w:ascii="仿宋_GB2312" w:eastAsia="仿宋_GB2312"/>
          <w:bCs/>
          <w:sz w:val="32"/>
          <w:szCs w:val="32"/>
        </w:rPr>
        <w:tab/>
      </w:r>
      <w:r>
        <w:rPr>
          <w:rFonts w:hint="eastAsia" w:ascii="仿宋_GB2312" w:eastAsia="仿宋_GB2312"/>
          <w:bCs/>
          <w:sz w:val="32"/>
          <w:szCs w:val="32"/>
        </w:rPr>
        <w:t>李佳馨</w:t>
      </w:r>
      <w:r>
        <w:rPr>
          <w:rFonts w:hint="eastAsia" w:ascii="仿宋_GB2312" w:eastAsia="仿宋_GB2312"/>
          <w:bCs/>
          <w:sz w:val="32"/>
          <w:szCs w:val="32"/>
        </w:rPr>
        <w:tab/>
      </w:r>
      <w:r>
        <w:rPr>
          <w:rFonts w:hint="eastAsia" w:ascii="仿宋_GB2312" w:eastAsia="仿宋_GB2312"/>
          <w:bCs/>
          <w:sz w:val="32"/>
          <w:szCs w:val="32"/>
        </w:rPr>
        <w:t>宋潇逸</w:t>
      </w:r>
      <w:r>
        <w:rPr>
          <w:rFonts w:hint="eastAsia" w:ascii="仿宋_GB2312" w:eastAsia="仿宋_GB2312"/>
          <w:bCs/>
          <w:sz w:val="32"/>
          <w:szCs w:val="32"/>
        </w:rPr>
        <w:tab/>
      </w:r>
      <w:r>
        <w:rPr>
          <w:rFonts w:hint="eastAsia" w:ascii="仿宋_GB2312" w:eastAsia="仿宋_GB2312"/>
          <w:bCs/>
          <w:sz w:val="32"/>
          <w:szCs w:val="32"/>
        </w:rPr>
        <w:t>张高志</w:t>
      </w:r>
    </w:p>
    <w:p w14:paraId="6813CEB5">
      <w:pPr>
        <w:spacing w:line="360" w:lineRule="auto"/>
        <w:ind w:firstLine="420" w:firstLineChars="0"/>
        <w:rPr>
          <w:rFonts w:hint="eastAsia" w:ascii="仿宋_GB2312" w:eastAsia="仿宋_GB2312"/>
          <w:bCs/>
          <w:sz w:val="32"/>
          <w:szCs w:val="32"/>
        </w:rPr>
      </w:pPr>
      <w:r>
        <w:rPr>
          <w:rFonts w:hint="eastAsia" w:ascii="仿宋_GB2312" w:eastAsia="仿宋_GB2312"/>
          <w:bCs/>
          <w:sz w:val="32"/>
          <w:szCs w:val="32"/>
        </w:rPr>
        <w:t>杨可莹</w:t>
      </w:r>
      <w:r>
        <w:rPr>
          <w:rFonts w:hint="eastAsia" w:ascii="仿宋_GB2312" w:eastAsia="仿宋_GB2312"/>
          <w:bCs/>
          <w:sz w:val="32"/>
          <w:szCs w:val="32"/>
        </w:rPr>
        <w:tab/>
      </w:r>
      <w:r>
        <w:rPr>
          <w:rFonts w:hint="eastAsia" w:ascii="仿宋_GB2312" w:eastAsia="仿宋_GB2312"/>
          <w:bCs/>
          <w:sz w:val="32"/>
          <w:szCs w:val="32"/>
        </w:rPr>
        <w:t>田天乐</w:t>
      </w:r>
      <w:r>
        <w:rPr>
          <w:rFonts w:hint="eastAsia" w:ascii="仿宋_GB2312" w:eastAsia="仿宋_GB2312"/>
          <w:bCs/>
          <w:sz w:val="32"/>
          <w:szCs w:val="32"/>
        </w:rPr>
        <w:tab/>
      </w:r>
      <w:r>
        <w:rPr>
          <w:rFonts w:hint="eastAsia" w:ascii="仿宋_GB2312" w:eastAsia="仿宋_GB2312"/>
          <w:bCs/>
          <w:sz w:val="32"/>
          <w:szCs w:val="32"/>
        </w:rPr>
        <w:t>薛宇阳</w:t>
      </w:r>
      <w:r>
        <w:rPr>
          <w:rFonts w:hint="eastAsia" w:ascii="仿宋_GB2312" w:eastAsia="仿宋_GB2312"/>
          <w:bCs/>
          <w:sz w:val="32"/>
          <w:szCs w:val="32"/>
        </w:rPr>
        <w:tab/>
      </w:r>
      <w:r>
        <w:rPr>
          <w:rFonts w:hint="eastAsia" w:ascii="仿宋_GB2312" w:eastAsia="仿宋_GB2312"/>
          <w:bCs/>
          <w:sz w:val="32"/>
          <w:szCs w:val="32"/>
        </w:rPr>
        <w:t>朱可涵</w:t>
      </w:r>
      <w:r>
        <w:rPr>
          <w:rFonts w:hint="eastAsia" w:ascii="仿宋_GB2312" w:eastAsia="仿宋_GB2312"/>
          <w:bCs/>
          <w:sz w:val="32"/>
          <w:szCs w:val="32"/>
        </w:rPr>
        <w:tab/>
      </w:r>
      <w:r>
        <w:rPr>
          <w:rFonts w:hint="eastAsia" w:ascii="仿宋_GB2312" w:eastAsia="仿宋_GB2312"/>
          <w:bCs/>
          <w:sz w:val="32"/>
          <w:szCs w:val="32"/>
        </w:rPr>
        <w:t>蒋可璇</w:t>
      </w:r>
      <w:r>
        <w:rPr>
          <w:rFonts w:hint="eastAsia" w:ascii="仿宋_GB2312" w:eastAsia="仿宋_GB2312"/>
          <w:bCs/>
          <w:sz w:val="32"/>
          <w:szCs w:val="32"/>
        </w:rPr>
        <w:tab/>
      </w:r>
      <w:r>
        <w:rPr>
          <w:rFonts w:hint="eastAsia" w:ascii="仿宋_GB2312" w:eastAsia="仿宋_GB2312"/>
          <w:bCs/>
          <w:sz w:val="32"/>
          <w:szCs w:val="32"/>
        </w:rPr>
        <w:t>林思媛</w:t>
      </w:r>
    </w:p>
    <w:p w14:paraId="3D99338C">
      <w:pPr>
        <w:spacing w:line="360" w:lineRule="auto"/>
        <w:ind w:firstLine="420"/>
        <w:rPr>
          <w:rFonts w:hint="eastAsia" w:ascii="仿宋_GB2312" w:eastAsia="仿宋_GB2312"/>
          <w:bCs/>
          <w:sz w:val="32"/>
          <w:szCs w:val="32"/>
        </w:rPr>
      </w:pPr>
      <w:r>
        <w:rPr>
          <w:rFonts w:hint="eastAsia" w:ascii="仿宋_GB2312" w:eastAsia="仿宋_GB2312"/>
          <w:bCs/>
          <w:sz w:val="32"/>
          <w:szCs w:val="32"/>
        </w:rPr>
        <w:t>郑</w:t>
      </w:r>
      <w:r>
        <w:rPr>
          <w:rFonts w:hint="eastAsia" w:ascii="仿宋_GB2312" w:eastAsia="仿宋_GB2312"/>
          <w:bCs/>
          <w:sz w:val="32"/>
          <w:szCs w:val="32"/>
          <w:lang w:val="en-US" w:eastAsia="zh-CN"/>
        </w:rPr>
        <w:t xml:space="preserve">  </w:t>
      </w:r>
      <w:r>
        <w:rPr>
          <w:rFonts w:hint="eastAsia" w:ascii="仿宋_GB2312" w:eastAsia="仿宋_GB2312"/>
          <w:bCs/>
          <w:sz w:val="32"/>
          <w:szCs w:val="32"/>
        </w:rPr>
        <w:t>诗</w:t>
      </w:r>
      <w:r>
        <w:rPr>
          <w:rFonts w:hint="eastAsia" w:ascii="仿宋_GB2312" w:eastAsia="仿宋_GB2312"/>
          <w:bCs/>
          <w:sz w:val="32"/>
          <w:szCs w:val="32"/>
        </w:rPr>
        <w:tab/>
      </w:r>
      <w:r>
        <w:rPr>
          <w:rFonts w:hint="eastAsia" w:ascii="仿宋_GB2312" w:eastAsia="仿宋_GB2312"/>
          <w:bCs/>
          <w:sz w:val="32"/>
          <w:szCs w:val="32"/>
        </w:rPr>
        <w:t>沈嘉琪</w:t>
      </w:r>
      <w:r>
        <w:rPr>
          <w:rFonts w:hint="eastAsia" w:ascii="仿宋_GB2312" w:eastAsia="仿宋_GB2312"/>
          <w:bCs/>
          <w:sz w:val="32"/>
          <w:szCs w:val="32"/>
        </w:rPr>
        <w:tab/>
      </w:r>
      <w:r>
        <w:rPr>
          <w:rFonts w:hint="eastAsia" w:ascii="仿宋_GB2312" w:eastAsia="仿宋_GB2312"/>
          <w:bCs/>
          <w:sz w:val="32"/>
          <w:szCs w:val="32"/>
        </w:rPr>
        <w:t>赵朵朵</w:t>
      </w:r>
      <w:r>
        <w:rPr>
          <w:rFonts w:hint="eastAsia" w:ascii="仿宋_GB2312" w:eastAsia="仿宋_GB2312"/>
          <w:bCs/>
          <w:sz w:val="32"/>
          <w:szCs w:val="32"/>
        </w:rPr>
        <w:tab/>
      </w:r>
      <w:r>
        <w:rPr>
          <w:rFonts w:hint="eastAsia" w:ascii="仿宋_GB2312" w:eastAsia="仿宋_GB2312"/>
          <w:bCs/>
          <w:sz w:val="32"/>
          <w:szCs w:val="32"/>
        </w:rPr>
        <w:t>邹睿茜</w:t>
      </w:r>
      <w:r>
        <w:rPr>
          <w:rFonts w:hint="eastAsia" w:ascii="仿宋_GB2312" w:eastAsia="仿宋_GB2312"/>
          <w:bCs/>
          <w:sz w:val="32"/>
          <w:szCs w:val="32"/>
        </w:rPr>
        <w:tab/>
      </w:r>
      <w:r>
        <w:rPr>
          <w:rFonts w:hint="eastAsia" w:ascii="仿宋_GB2312" w:eastAsia="仿宋_GB2312"/>
          <w:bCs/>
          <w:sz w:val="32"/>
          <w:szCs w:val="32"/>
        </w:rPr>
        <w:t>廖敏君</w:t>
      </w:r>
      <w:r>
        <w:rPr>
          <w:rFonts w:hint="eastAsia" w:ascii="仿宋_GB2312" w:eastAsia="仿宋_GB2312"/>
          <w:bCs/>
          <w:sz w:val="32"/>
          <w:szCs w:val="32"/>
        </w:rPr>
        <w:tab/>
      </w:r>
      <w:r>
        <w:rPr>
          <w:rFonts w:hint="eastAsia" w:ascii="仿宋_GB2312" w:eastAsia="仿宋_GB2312"/>
          <w:bCs/>
          <w:sz w:val="32"/>
          <w:szCs w:val="32"/>
        </w:rPr>
        <w:t>宋欣悦</w:t>
      </w:r>
    </w:p>
    <w:p w14:paraId="569DC936">
      <w:pPr>
        <w:spacing w:line="360" w:lineRule="auto"/>
        <w:ind w:firstLine="420"/>
        <w:rPr>
          <w:rFonts w:hint="eastAsia" w:ascii="仿宋_GB2312" w:eastAsia="仿宋_GB2312"/>
          <w:bCs/>
          <w:sz w:val="32"/>
          <w:szCs w:val="32"/>
        </w:rPr>
      </w:pPr>
      <w:r>
        <w:rPr>
          <w:rFonts w:hint="eastAsia" w:ascii="仿宋_GB2312" w:eastAsia="仿宋_GB2312"/>
          <w:bCs/>
          <w:sz w:val="32"/>
          <w:szCs w:val="32"/>
        </w:rPr>
        <w:t>焦琳懿</w:t>
      </w:r>
      <w:r>
        <w:rPr>
          <w:rFonts w:hint="eastAsia" w:ascii="仿宋_GB2312" w:eastAsia="仿宋_GB2312"/>
          <w:bCs/>
          <w:sz w:val="32"/>
          <w:szCs w:val="32"/>
        </w:rPr>
        <w:tab/>
      </w:r>
      <w:r>
        <w:rPr>
          <w:rFonts w:hint="eastAsia" w:ascii="仿宋_GB2312" w:eastAsia="仿宋_GB2312"/>
          <w:bCs/>
          <w:sz w:val="32"/>
          <w:szCs w:val="32"/>
        </w:rPr>
        <w:t>柳心莹</w:t>
      </w:r>
      <w:r>
        <w:rPr>
          <w:rFonts w:hint="eastAsia" w:ascii="仿宋_GB2312" w:eastAsia="仿宋_GB2312"/>
          <w:bCs/>
          <w:sz w:val="32"/>
          <w:szCs w:val="32"/>
        </w:rPr>
        <w:tab/>
      </w:r>
      <w:r>
        <w:rPr>
          <w:rFonts w:hint="eastAsia" w:ascii="仿宋_GB2312" w:eastAsia="仿宋_GB2312"/>
          <w:bCs/>
          <w:sz w:val="32"/>
          <w:szCs w:val="32"/>
        </w:rPr>
        <w:t>陆思含</w:t>
      </w:r>
      <w:r>
        <w:rPr>
          <w:rFonts w:hint="eastAsia" w:ascii="仿宋_GB2312" w:eastAsia="仿宋_GB2312"/>
          <w:bCs/>
          <w:sz w:val="32"/>
          <w:szCs w:val="32"/>
        </w:rPr>
        <w:tab/>
      </w:r>
      <w:r>
        <w:rPr>
          <w:rFonts w:hint="eastAsia" w:ascii="仿宋_GB2312" w:eastAsia="仿宋_GB2312"/>
          <w:bCs/>
          <w:sz w:val="32"/>
          <w:szCs w:val="32"/>
        </w:rPr>
        <w:t>麻诗淇</w:t>
      </w:r>
      <w:r>
        <w:rPr>
          <w:rFonts w:hint="eastAsia" w:ascii="仿宋_GB2312" w:eastAsia="仿宋_GB2312"/>
          <w:bCs/>
          <w:sz w:val="32"/>
          <w:szCs w:val="32"/>
        </w:rPr>
        <w:tab/>
      </w:r>
      <w:r>
        <w:rPr>
          <w:rFonts w:hint="eastAsia" w:ascii="仿宋_GB2312" w:eastAsia="仿宋_GB2312"/>
          <w:bCs/>
          <w:sz w:val="32"/>
          <w:szCs w:val="32"/>
        </w:rPr>
        <w:t>陈与点</w:t>
      </w:r>
      <w:r>
        <w:rPr>
          <w:rFonts w:hint="eastAsia" w:ascii="仿宋_GB2312" w:eastAsia="仿宋_GB2312"/>
          <w:bCs/>
          <w:sz w:val="32"/>
          <w:szCs w:val="32"/>
        </w:rPr>
        <w:tab/>
      </w:r>
      <w:r>
        <w:rPr>
          <w:rFonts w:hint="eastAsia" w:ascii="仿宋_GB2312" w:eastAsia="仿宋_GB2312"/>
          <w:bCs/>
          <w:sz w:val="32"/>
          <w:szCs w:val="32"/>
        </w:rPr>
        <w:t>张惠涵</w:t>
      </w:r>
    </w:p>
    <w:p w14:paraId="6EC30485">
      <w:pPr>
        <w:spacing w:line="360" w:lineRule="auto"/>
        <w:ind w:firstLine="420"/>
        <w:rPr>
          <w:rFonts w:hint="eastAsia" w:ascii="仿宋_GB2312" w:eastAsia="仿宋_GB2312"/>
          <w:bCs/>
          <w:sz w:val="32"/>
          <w:szCs w:val="32"/>
          <w:lang w:val="en-US" w:eastAsia="zh-CN"/>
        </w:rPr>
      </w:pPr>
      <w:r>
        <w:rPr>
          <w:rFonts w:hint="eastAsia" w:ascii="仿宋_GB2312" w:eastAsia="仿宋_GB2312"/>
          <w:bCs/>
          <w:sz w:val="32"/>
          <w:szCs w:val="32"/>
        </w:rPr>
        <w:t>徐婧茹</w:t>
      </w:r>
      <w:r>
        <w:rPr>
          <w:rFonts w:hint="eastAsia" w:ascii="仿宋_GB2312" w:eastAsia="仿宋_GB2312"/>
          <w:bCs/>
          <w:sz w:val="32"/>
          <w:szCs w:val="32"/>
        </w:rPr>
        <w:tab/>
      </w:r>
      <w:r>
        <w:rPr>
          <w:rFonts w:hint="eastAsia" w:ascii="仿宋_GB2312" w:eastAsia="仿宋_GB2312"/>
          <w:bCs/>
          <w:sz w:val="32"/>
          <w:szCs w:val="32"/>
        </w:rPr>
        <w:t>叶</w:t>
      </w:r>
      <w:r>
        <w:rPr>
          <w:rFonts w:ascii="仿宋_GB2312" w:eastAsia="仿宋_GB2312"/>
          <w:bCs/>
          <w:sz w:val="32"/>
          <w:szCs w:val="32"/>
        </w:rPr>
        <w:t xml:space="preserve">  </w:t>
      </w:r>
      <w:r>
        <w:rPr>
          <w:rFonts w:hint="eastAsia" w:ascii="仿宋_GB2312" w:eastAsia="仿宋_GB2312"/>
          <w:bCs/>
          <w:sz w:val="32"/>
          <w:szCs w:val="32"/>
        </w:rPr>
        <w:t>梓</w:t>
      </w:r>
      <w:r>
        <w:rPr>
          <w:rFonts w:hint="eastAsia" w:ascii="仿宋_GB2312" w:eastAsia="仿宋_GB2312"/>
          <w:bCs/>
          <w:sz w:val="32"/>
          <w:szCs w:val="32"/>
        </w:rPr>
        <w:tab/>
      </w:r>
      <w:r>
        <w:rPr>
          <w:rFonts w:hint="eastAsia" w:ascii="仿宋_GB2312" w:eastAsia="仿宋_GB2312"/>
          <w:bCs/>
          <w:sz w:val="32"/>
          <w:szCs w:val="32"/>
          <w:lang w:val="en-US" w:eastAsia="zh-CN"/>
        </w:rPr>
        <w:t>张艺弢  吴天昊</w:t>
      </w:r>
      <w:r>
        <w:rPr>
          <w:rFonts w:hint="eastAsia" w:ascii="仿宋_GB2312" w:eastAsia="仿宋_GB2312"/>
          <w:bCs/>
          <w:sz w:val="32"/>
          <w:szCs w:val="32"/>
        </w:rPr>
        <w:tab/>
      </w:r>
      <w:r>
        <w:rPr>
          <w:rFonts w:hint="eastAsia" w:ascii="仿宋_GB2312" w:eastAsia="仿宋_GB2312"/>
          <w:bCs/>
          <w:sz w:val="32"/>
          <w:szCs w:val="32"/>
          <w:lang w:val="en-US" w:eastAsia="zh-CN"/>
        </w:rPr>
        <w:t>江</w:t>
      </w:r>
      <w:r>
        <w:rPr>
          <w:rFonts w:ascii="仿宋_GB2312" w:eastAsia="仿宋_GB2312"/>
          <w:bCs/>
          <w:sz w:val="32"/>
          <w:szCs w:val="32"/>
        </w:rPr>
        <w:t xml:space="preserve">  </w:t>
      </w:r>
      <w:r>
        <w:rPr>
          <w:rFonts w:hint="eastAsia" w:ascii="仿宋_GB2312" w:eastAsia="仿宋_GB2312"/>
          <w:bCs/>
          <w:sz w:val="32"/>
          <w:szCs w:val="32"/>
          <w:lang w:val="en-US" w:eastAsia="zh-CN"/>
        </w:rPr>
        <w:t>研</w:t>
      </w:r>
      <w:r>
        <w:rPr>
          <w:rFonts w:hint="eastAsia" w:ascii="仿宋_GB2312" w:eastAsia="仿宋_GB2312"/>
          <w:bCs/>
          <w:sz w:val="32"/>
          <w:szCs w:val="32"/>
        </w:rPr>
        <w:tab/>
      </w:r>
      <w:r>
        <w:rPr>
          <w:rFonts w:hint="eastAsia" w:ascii="仿宋_GB2312" w:eastAsia="仿宋_GB2312"/>
          <w:bCs/>
          <w:sz w:val="32"/>
          <w:szCs w:val="32"/>
          <w:lang w:val="en-US" w:eastAsia="zh-CN"/>
        </w:rPr>
        <w:t>姚怡涵</w:t>
      </w:r>
    </w:p>
    <w:p w14:paraId="606D9893">
      <w:pPr>
        <w:spacing w:line="360" w:lineRule="auto"/>
        <w:ind w:firstLine="420"/>
        <w:rPr>
          <w:rFonts w:hint="default" w:ascii="仿宋_GB2312" w:eastAsia="仿宋_GB2312"/>
          <w:bCs/>
          <w:sz w:val="32"/>
          <w:szCs w:val="32"/>
          <w:lang w:val="en-US" w:eastAsia="zh-CN"/>
        </w:rPr>
      </w:pPr>
      <w:r>
        <w:rPr>
          <w:rFonts w:hint="eastAsia" w:ascii="仿宋_GB2312" w:eastAsia="仿宋_GB2312"/>
          <w:bCs/>
          <w:sz w:val="32"/>
          <w:szCs w:val="32"/>
          <w:lang w:val="en-US" w:eastAsia="zh-CN"/>
        </w:rPr>
        <w:t>郑知欣</w:t>
      </w:r>
      <w:r>
        <w:rPr>
          <w:rFonts w:hint="eastAsia" w:ascii="仿宋_GB2312" w:eastAsia="仿宋_GB2312"/>
          <w:bCs/>
          <w:sz w:val="32"/>
          <w:szCs w:val="32"/>
        </w:rPr>
        <w:tab/>
      </w:r>
      <w:r>
        <w:rPr>
          <w:rFonts w:hint="eastAsia" w:ascii="仿宋_GB2312" w:eastAsia="仿宋_GB2312"/>
          <w:bCs/>
          <w:sz w:val="32"/>
          <w:szCs w:val="32"/>
          <w:lang w:val="en-US" w:eastAsia="zh-CN"/>
        </w:rPr>
        <w:t>刘武鉴</w:t>
      </w:r>
    </w:p>
    <w:p w14:paraId="204977DB">
      <w:pPr>
        <w:spacing w:line="360" w:lineRule="auto"/>
        <w:ind w:firstLine="420"/>
        <w:rPr>
          <w:rFonts w:hint="eastAsia" w:ascii="仿宋_GB2312" w:eastAsia="仿宋_GB2312"/>
          <w:bCs/>
          <w:sz w:val="32"/>
          <w:szCs w:val="32"/>
        </w:rPr>
      </w:pPr>
    </w:p>
    <w:p w14:paraId="7939AA11">
      <w:pPr>
        <w:spacing w:line="360" w:lineRule="auto"/>
        <w:ind w:firstLine="640" w:firstLineChars="200"/>
        <w:jc w:val="right"/>
        <w:rPr>
          <w:rFonts w:eastAsia="仿宋_GB2312"/>
          <w:sz w:val="32"/>
          <w:szCs w:val="32"/>
        </w:rPr>
      </w:pPr>
      <w:r>
        <w:rPr>
          <w:rFonts w:hint="eastAsia" w:eastAsia="仿宋_GB2312"/>
          <w:sz w:val="32"/>
          <w:szCs w:val="32"/>
        </w:rPr>
        <w:t>共青团统计与数学学院委员会</w:t>
      </w:r>
    </w:p>
    <w:p w14:paraId="343E41B7">
      <w:pPr>
        <w:spacing w:line="360" w:lineRule="auto"/>
        <w:ind w:firstLine="640" w:firstLineChars="200"/>
        <w:jc w:val="right"/>
        <w:rPr>
          <w:rFonts w:eastAsia="仿宋_GB2312"/>
          <w:sz w:val="32"/>
          <w:szCs w:val="32"/>
        </w:rPr>
      </w:pPr>
      <w:r>
        <w:rPr>
          <w:rFonts w:hint="eastAsia" w:eastAsia="仿宋_GB2312"/>
          <w:sz w:val="32"/>
          <w:szCs w:val="32"/>
        </w:rPr>
        <w:t>统计与数学学院学生会</w:t>
      </w:r>
    </w:p>
    <w:p w14:paraId="536BE6EA">
      <w:pPr>
        <w:spacing w:line="360" w:lineRule="auto"/>
        <w:jc w:val="right"/>
        <w:rPr>
          <w:rFonts w:eastAsia="黑体"/>
          <w:b/>
          <w:sz w:val="32"/>
          <w:szCs w:val="32"/>
        </w:rPr>
      </w:pPr>
      <w:r>
        <w:rPr>
          <w:rFonts w:hint="eastAsia" w:eastAsia="仿宋_GB2312"/>
          <w:sz w:val="32"/>
          <w:szCs w:val="32"/>
        </w:rPr>
        <w:t>二</w:t>
      </w:r>
      <w:r>
        <w:rPr>
          <w:rFonts w:hint="eastAsia" w:eastAsia="仿宋_GB2312" w:cs="宋体"/>
          <w:sz w:val="32"/>
          <w:szCs w:val="32"/>
        </w:rPr>
        <w:t>○</w:t>
      </w:r>
      <w:r>
        <w:rPr>
          <w:rFonts w:hint="eastAsia" w:eastAsia="仿宋_GB2312"/>
          <w:sz w:val="32"/>
          <w:szCs w:val="32"/>
        </w:rPr>
        <w:t>二</w:t>
      </w:r>
      <w:r>
        <w:rPr>
          <w:rFonts w:hint="eastAsia" w:eastAsia="仿宋_GB2312"/>
          <w:sz w:val="32"/>
          <w:szCs w:val="32"/>
          <w:lang w:val="en-US" w:eastAsia="zh-CN"/>
        </w:rPr>
        <w:t>四</w:t>
      </w:r>
      <w:r>
        <w:rPr>
          <w:rFonts w:hint="eastAsia" w:eastAsia="仿宋_GB2312"/>
          <w:sz w:val="32"/>
          <w:szCs w:val="32"/>
        </w:rPr>
        <w:t>年十一月</w:t>
      </w:r>
    </w:p>
    <w:p w14:paraId="6D868C4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ingfang sc">
    <w:altName w:val="微软雅黑"/>
    <w:panose1 w:val="00000000000000000000"/>
    <w:charset w:val="86"/>
    <w:family w:val="auto"/>
    <w:pitch w:val="default"/>
    <w:sig w:usb0="00000000" w:usb1="00000000" w:usb2="00000017" w:usb3="00000000" w:csb0="00040001" w:csb1="00000000"/>
  </w:font>
  <w:font w:name="微软雅黑">
    <w:panose1 w:val="020B0503020204020204"/>
    <w:charset w:val="86"/>
    <w:family w:val="auto"/>
    <w:pitch w:val="default"/>
    <w:sig w:usb0="80000287" w:usb1="2ACF3C50" w:usb2="00000016" w:usb3="00000000" w:csb0="0004001F" w:csb1="00000000"/>
  </w:font>
  <w:font w:name="pingfang sc semibold">
    <w:altName w:val="微软雅黑"/>
    <w:panose1 w:val="00000000000000000000"/>
    <w:charset w:val="86"/>
    <w:family w:val="auto"/>
    <w:pitch w:val="default"/>
    <w:sig w:usb0="00000000" w:usb1="00000000" w:usb2="00000017"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jYTAyZmRiZmU2OWYxZWQyNTNiNzFjNzAxMDE4YTIifQ=="/>
  </w:docVars>
  <w:rsids>
    <w:rsidRoot w:val="002A25A0"/>
    <w:rsid w:val="00104EC4"/>
    <w:rsid w:val="002A25A0"/>
    <w:rsid w:val="00815325"/>
    <w:rsid w:val="00C557E8"/>
    <w:rsid w:val="00E568C4"/>
    <w:rsid w:val="06C62F02"/>
    <w:rsid w:val="151E03AD"/>
    <w:rsid w:val="18115FA7"/>
    <w:rsid w:val="1CC76503"/>
    <w:rsid w:val="20D302C1"/>
    <w:rsid w:val="21603AAC"/>
    <w:rsid w:val="26A205DE"/>
    <w:rsid w:val="29847479"/>
    <w:rsid w:val="29905A6C"/>
    <w:rsid w:val="3555351F"/>
    <w:rsid w:val="44E65F41"/>
    <w:rsid w:val="45CB7991"/>
    <w:rsid w:val="476276BE"/>
    <w:rsid w:val="545804DE"/>
    <w:rsid w:val="5BAA4FA6"/>
    <w:rsid w:val="5F046F3B"/>
    <w:rsid w:val="71362191"/>
    <w:rsid w:val="75D51537"/>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widowControl/>
      <w:tabs>
        <w:tab w:val="center" w:pos="4153"/>
        <w:tab w:val="right" w:pos="8306"/>
      </w:tabs>
      <w:snapToGrid w:val="0"/>
      <w:jc w:val="left"/>
    </w:pPr>
    <w:rPr>
      <w:rFonts w:ascii="宋体" w:hAnsi="宋体" w:cstheme="minorBidi"/>
      <w:sz w:val="18"/>
      <w:szCs w:val="18"/>
    </w:rPr>
  </w:style>
  <w:style w:type="paragraph" w:styleId="3">
    <w:name w:val="header"/>
    <w:basedOn w:val="1"/>
    <w:link w:val="6"/>
    <w:unhideWhenUsed/>
    <w:qFormat/>
    <w:uiPriority w:val="99"/>
    <w:pPr>
      <w:widowControl/>
      <w:pBdr>
        <w:bottom w:val="single" w:color="auto" w:sz="6" w:space="1"/>
      </w:pBdr>
      <w:tabs>
        <w:tab w:val="center" w:pos="4153"/>
        <w:tab w:val="right" w:pos="8306"/>
      </w:tabs>
      <w:snapToGrid w:val="0"/>
      <w:jc w:val="center"/>
    </w:pPr>
    <w:rPr>
      <w:rFonts w:ascii="宋体" w:hAnsi="宋体"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character" w:customStyle="1" w:styleId="8">
    <w:name w:val="s1"/>
    <w:basedOn w:val="5"/>
    <w:qFormat/>
    <w:uiPriority w:val="0"/>
    <w:rPr>
      <w:rFonts w:ascii="pingfang sc" w:hAnsi="pingfang sc" w:eastAsia="pingfang sc" w:cs="pingfang sc"/>
      <w:sz w:val="20"/>
      <w:szCs w:val="20"/>
    </w:rPr>
  </w:style>
  <w:style w:type="paragraph" w:customStyle="1" w:styleId="9">
    <w:name w:val="p1"/>
    <w:basedOn w:val="1"/>
    <w:qFormat/>
    <w:uiPriority w:val="0"/>
    <w:pPr>
      <w:jc w:val="center"/>
    </w:pPr>
    <w:rPr>
      <w:rFonts w:ascii="pingfang sc semibold" w:hAnsi="pingfang sc semibold" w:eastAsia="pingfang sc semibold"/>
      <w:color w:val="000000"/>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299</Words>
  <Characters>305</Characters>
  <Lines>2</Lines>
  <Paragraphs>1</Paragraphs>
  <TotalTime>0</TotalTime>
  <ScaleCrop>false</ScaleCrop>
  <LinksUpToDate>false</LinksUpToDate>
  <CharactersWithSpaces>336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2021-01-19T21:15:00Z</dcterms:created>
  <dc:creator>杨 鹤忻</dc:creator>
  <cp:lastModifiedBy>°裪纸ゝ</cp:lastModifiedBy>
  <dcterms:modified xsi:type="dcterms:W3CDTF">2025-02-26T07:28:10Z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0B6826F4CF8A864C6372B861C7BDAA38</vt:lpwstr>
  </property>
  <property fmtid="{D5CDD505-2E9C-101B-9397-08002B2CF9AE}" pid="4" name="KSOTemplateDocerSaveRecord">
    <vt:lpwstr>eyJoZGlkIjoiMzEwNTM5NzYwMDRjMzkwZTVkZjY2ODkwMGIxNGU0OTUiLCJ1c2VySWQiOiIxMzIzMjI5OTA1In0=</vt:lpwstr>
  </property>
</Properties>
</file>