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240"/>
        <w:ind w:firstLine="284" w:firstLineChars="100"/>
        <w:rPr>
          <w:rFonts w:ascii="宋体" w:hAnsi="宋体" w:eastAsia="宋体" w:cs="宋体"/>
          <w:spacing w:val="-18"/>
          <w:position w:val="22"/>
          <w:sz w:val="32"/>
          <w:szCs w:val="32"/>
          <w14:textOutline w14:w="5791" w14:cap="sq" w14:cmpd="sng" w14:algn="ctr">
            <w14:solidFill>
              <w14:srgbClr w14:val="000000"/>
            </w14:solidFill>
            <w14:prstDash w14:val="solid"/>
            <w14:bevel/>
          </w14:textOutline>
        </w:rPr>
      </w:pPr>
    </w:p>
    <w:p>
      <w:pPr>
        <w:snapToGrid/>
        <w:spacing w:before="240"/>
        <w:ind w:firstLine="284" w:firstLineChars="100"/>
        <w:rPr>
          <w:rFonts w:ascii="宋体" w:hAnsi="宋体" w:eastAsia="宋体" w:cs="宋体"/>
          <w:spacing w:val="-18"/>
          <w:position w:val="22"/>
          <w:sz w:val="32"/>
          <w:szCs w:val="32"/>
          <w14:textOutline w14:w="5791" w14:cap="sq" w14:cmpd="sng" w14:algn="ctr">
            <w14:solidFill>
              <w14:srgbClr w14:val="000000"/>
            </w14:solidFill>
            <w14:prstDash w14:val="solid"/>
            <w14:bevel/>
          </w14:textOutline>
        </w:rPr>
      </w:pPr>
    </w:p>
    <w:p>
      <w:pPr>
        <w:snapToGrid/>
        <w:spacing w:before="240"/>
        <w:ind w:firstLine="284" w:firstLineChars="100"/>
        <w:rPr>
          <w:rFonts w:ascii="宋体" w:hAnsi="宋体" w:eastAsia="宋体" w:cs="宋体"/>
          <w:spacing w:val="-18"/>
          <w:position w:val="22"/>
          <w:sz w:val="32"/>
          <w:szCs w:val="32"/>
          <w14:textOutline w14:w="5791" w14:cap="sq" w14:cmpd="sng" w14:algn="ctr">
            <w14:solidFill>
              <w14:srgbClr w14:val="000000"/>
            </w14:solidFill>
            <w14:prstDash w14:val="solid"/>
            <w14:bevel/>
          </w14:textOutline>
        </w:rPr>
      </w:pPr>
    </w:p>
    <w:p>
      <w:pPr>
        <w:snapToGrid/>
        <w:spacing w:before="240"/>
        <w:jc w:val="center"/>
        <w:rPr>
          <w:rFonts w:ascii="宋体" w:hAnsi="宋体" w:eastAsia="宋体" w:cs="宋体"/>
          <w:spacing w:val="-18"/>
          <w:position w:val="22"/>
          <w:sz w:val="48"/>
          <w:szCs w:val="48"/>
          <w14:textOutline w14:w="5791" w14:cap="sq" w14:cmpd="sng" w14:algn="ctr">
            <w14:solidFill>
              <w14:srgbClr w14:val="000000"/>
            </w14:solidFill>
            <w14:prstDash w14:val="solid"/>
            <w14:bevel/>
          </w14:textOutline>
        </w:rPr>
      </w:pPr>
      <w:r>
        <w:rPr>
          <w:rFonts w:hint="eastAsia" w:ascii="宋体" w:hAnsi="宋体" w:eastAsia="宋体" w:cs="宋体"/>
          <w:spacing w:val="-18"/>
          <w:position w:val="22"/>
          <w:sz w:val="48"/>
          <w:szCs w:val="48"/>
          <w14:textOutline w14:w="5791" w14:cap="sq" w14:cmpd="sng" w14:algn="ctr">
            <w14:solidFill>
              <w14:srgbClr w14:val="000000"/>
            </w14:solidFill>
            <w14:prstDash w14:val="solid"/>
            <w14:bevel/>
          </w14:textOutline>
        </w:rPr>
        <w:t>钱塘区</w:t>
      </w:r>
    </w:p>
    <w:p>
      <w:pPr>
        <w:snapToGrid/>
        <w:spacing w:before="240"/>
        <w:jc w:val="center"/>
        <w:rPr>
          <w:rFonts w:ascii="微软雅黑" w:hAnsi="微软雅黑" w:eastAsia="微软雅黑" w:cs="微软雅黑"/>
          <w:spacing w:val="-18"/>
          <w:position w:val="22"/>
          <w:sz w:val="48"/>
          <w:szCs w:val="48"/>
          <w14:textOutline w14:w="5791" w14:cap="sq" w14:cmpd="sng" w14:algn="ctr">
            <w14:solidFill>
              <w14:srgbClr w14:val="000000"/>
            </w14:solidFill>
            <w14:prstDash w14:val="solid"/>
            <w14:bevel/>
          </w14:textOutline>
        </w:rPr>
      </w:pPr>
      <w:r>
        <w:rPr>
          <w:rFonts w:hint="eastAsia" w:ascii="微软雅黑" w:hAnsi="微软雅黑" w:eastAsia="微软雅黑" w:cs="微软雅黑"/>
          <w:spacing w:val="-18"/>
          <w:position w:val="22"/>
          <w:sz w:val="48"/>
          <w:szCs w:val="48"/>
          <w14:textOutline w14:w="5791" w14:cap="sq" w14:cmpd="sng" w14:algn="ctr">
            <w14:solidFill>
              <w14:srgbClr w14:val="000000"/>
            </w14:solidFill>
            <w14:prstDash w14:val="solid"/>
            <w14:bevel/>
          </w14:textOutline>
        </w:rPr>
        <w:t>《</w:t>
      </w:r>
      <w:r>
        <w:rPr>
          <w:rFonts w:hint="eastAsia" w:ascii="宋体" w:hAnsi="宋体" w:eastAsia="宋体" w:cs="宋体"/>
          <w:spacing w:val="-18"/>
          <w:position w:val="22"/>
          <w:sz w:val="48"/>
          <w:szCs w:val="48"/>
          <w14:textOutline w14:w="5791" w14:cap="sq" w14:cmpd="sng" w14:algn="ctr">
            <w14:solidFill>
              <w14:srgbClr w14:val="000000"/>
            </w14:solidFill>
            <w14:prstDash w14:val="solid"/>
            <w14:bevel/>
          </w14:textOutline>
        </w:rPr>
        <w:t>创新驱动促转型、高校博士进企业</w:t>
      </w:r>
      <w:r>
        <w:rPr>
          <w:rFonts w:hint="eastAsia" w:ascii="微软雅黑" w:hAnsi="微软雅黑" w:eastAsia="微软雅黑" w:cs="微软雅黑"/>
          <w:spacing w:val="-18"/>
          <w:position w:val="22"/>
          <w:sz w:val="48"/>
          <w:szCs w:val="48"/>
          <w14:textOutline w14:w="5791" w14:cap="sq" w14:cmpd="sng" w14:algn="ctr">
            <w14:solidFill>
              <w14:srgbClr w14:val="000000"/>
            </w14:solidFill>
            <w14:prstDash w14:val="solid"/>
            <w14:bevel/>
          </w14:textOutline>
        </w:rPr>
        <w:t>》</w:t>
      </w:r>
    </w:p>
    <w:p>
      <w:pPr>
        <w:snapToGrid/>
        <w:spacing w:before="240"/>
        <w:jc w:val="center"/>
        <w:rPr>
          <w:rFonts w:ascii="微软雅黑" w:hAnsi="微软雅黑" w:eastAsia="微软雅黑" w:cs="微软雅黑"/>
          <w:spacing w:val="-18"/>
          <w:position w:val="22"/>
          <w:sz w:val="48"/>
          <w:szCs w:val="48"/>
          <w14:textOutline w14:w="5791" w14:cap="sq" w14:cmpd="sng" w14:algn="ctr">
            <w14:solidFill>
              <w14:srgbClr w14:val="000000"/>
            </w14:solidFill>
            <w14:prstDash w14:val="solid"/>
            <w14:bevel/>
          </w14:textOutline>
        </w:rPr>
      </w:pPr>
    </w:p>
    <w:p>
      <w:pPr>
        <w:snapToGrid/>
        <w:spacing w:before="240"/>
        <w:jc w:val="center"/>
        <w:rPr>
          <w:rFonts w:ascii="微软雅黑" w:hAnsi="微软雅黑" w:eastAsia="微软雅黑" w:cs="微软雅黑"/>
          <w:spacing w:val="-18"/>
          <w:position w:val="22"/>
          <w:sz w:val="52"/>
          <w:szCs w:val="52"/>
          <w14:textOutline w14:w="5791" w14:cap="sq" w14:cmpd="sng" w14:algn="ctr">
            <w14:solidFill>
              <w14:srgbClr w14:val="000000"/>
            </w14:solidFill>
            <w14:prstDash w14:val="solid"/>
            <w14:bevel/>
          </w14:textOutline>
        </w:rPr>
      </w:pPr>
      <w:r>
        <w:rPr>
          <w:rFonts w:hint="eastAsia" w:ascii="微软雅黑" w:hAnsi="微软雅黑" w:eastAsia="微软雅黑" w:cs="微软雅黑"/>
          <w:spacing w:val="-18"/>
          <w:position w:val="22"/>
          <w:sz w:val="52"/>
          <w:szCs w:val="52"/>
          <w14:textOutline w14:w="5791" w14:cap="sq" w14:cmpd="sng" w14:algn="ctr">
            <w14:solidFill>
              <w14:srgbClr w14:val="000000"/>
            </w14:solidFill>
            <w14:prstDash w14:val="solid"/>
            <w14:bevel/>
          </w14:textOutline>
        </w:rPr>
        <w:t>合作协议书</w:t>
      </w:r>
    </w:p>
    <w:p>
      <w:pPr>
        <w:snapToGrid/>
        <w:spacing w:before="240"/>
        <w:ind w:firstLine="444" w:firstLineChars="100"/>
        <w:jc w:val="center"/>
        <w:rPr>
          <w:rFonts w:ascii="宋体" w:hAnsi="宋体" w:eastAsia="宋体" w:cs="宋体"/>
          <w:spacing w:val="-18"/>
          <w:position w:val="22"/>
          <w:sz w:val="48"/>
          <w:szCs w:val="48"/>
          <w14:textOutline w14:w="5791" w14:cap="sq" w14:cmpd="sng" w14:algn="ctr">
            <w14:solidFill>
              <w14:srgbClr w14:val="000000"/>
            </w14:solidFill>
            <w14:prstDash w14:val="solid"/>
            <w14:bevel/>
          </w14:textOutline>
        </w:rPr>
      </w:pPr>
    </w:p>
    <w:p>
      <w:pPr>
        <w:snapToGrid/>
        <w:spacing w:before="240"/>
        <w:ind w:firstLine="284" w:firstLineChars="100"/>
        <w:rPr>
          <w:rFonts w:ascii="宋体" w:hAnsi="宋体" w:eastAsia="宋体" w:cs="宋体"/>
          <w:spacing w:val="-18"/>
          <w:position w:val="22"/>
          <w:sz w:val="32"/>
          <w:szCs w:val="32"/>
          <w14:textOutline w14:w="5791" w14:cap="sq" w14:cmpd="sng" w14:algn="ctr">
            <w14:solidFill>
              <w14:srgbClr w14:val="000000"/>
            </w14:solidFill>
            <w14:prstDash w14:val="solid"/>
            <w14:bevel/>
          </w14:textOutline>
        </w:rPr>
      </w:pPr>
    </w:p>
    <w:p>
      <w:pPr>
        <w:snapToGrid/>
        <w:spacing w:before="240"/>
        <w:ind w:firstLine="284" w:firstLineChars="100"/>
        <w:rPr>
          <w:rFonts w:ascii="宋体" w:hAnsi="宋体" w:eastAsia="宋体" w:cs="宋体"/>
          <w:spacing w:val="-18"/>
          <w:position w:val="22"/>
          <w:sz w:val="32"/>
          <w:szCs w:val="32"/>
          <w14:textOutline w14:w="5791" w14:cap="sq" w14:cmpd="sng" w14:algn="ctr">
            <w14:solidFill>
              <w14:srgbClr w14:val="000000"/>
            </w14:solidFill>
            <w14:prstDash w14:val="solid"/>
            <w14:bevel/>
          </w14:textOutline>
        </w:rPr>
      </w:pPr>
    </w:p>
    <w:p>
      <w:pPr>
        <w:snapToGrid/>
        <w:spacing w:before="240"/>
        <w:ind w:firstLine="284" w:firstLineChars="100"/>
        <w:rPr>
          <w:rFonts w:ascii="宋体" w:hAnsi="宋体" w:eastAsia="宋体" w:cs="宋体"/>
          <w:spacing w:val="-18"/>
          <w:position w:val="22"/>
          <w:sz w:val="32"/>
          <w:szCs w:val="32"/>
          <w14:textOutline w14:w="5791" w14:cap="sq" w14:cmpd="sng" w14:algn="ctr">
            <w14:solidFill>
              <w14:srgbClr w14:val="000000"/>
            </w14:solidFill>
            <w14:prstDash w14:val="solid"/>
            <w14:bevel/>
          </w14:textOutline>
        </w:rPr>
      </w:pPr>
    </w:p>
    <w:p>
      <w:pPr>
        <w:snapToGrid/>
        <w:spacing w:before="240"/>
        <w:ind w:firstLine="284" w:firstLineChars="100"/>
        <w:rPr>
          <w:rFonts w:ascii="宋体" w:hAnsi="宋体" w:eastAsia="宋体" w:cs="宋体"/>
          <w:spacing w:val="-18"/>
          <w:position w:val="22"/>
          <w:sz w:val="32"/>
          <w:szCs w:val="32"/>
          <w14:textOutline w14:w="5791" w14:cap="sq" w14:cmpd="sng" w14:algn="ctr">
            <w14:solidFill>
              <w14:srgbClr w14:val="000000"/>
            </w14:solidFill>
            <w14:prstDash w14:val="solid"/>
            <w14:bevel/>
          </w14:textOutline>
        </w:rPr>
      </w:pPr>
    </w:p>
    <w:p>
      <w:pPr>
        <w:snapToGrid/>
        <w:spacing w:before="240"/>
        <w:ind w:firstLine="284" w:firstLineChars="100"/>
        <w:rPr>
          <w:rFonts w:ascii="宋体" w:hAnsi="宋体" w:eastAsia="宋体" w:cs="宋体"/>
          <w:spacing w:val="-18"/>
          <w:position w:val="22"/>
          <w:sz w:val="32"/>
          <w:szCs w:val="32"/>
          <w14:textOutline w14:w="5791" w14:cap="sq" w14:cmpd="sng" w14:algn="ctr">
            <w14:solidFill>
              <w14:srgbClr w14:val="000000"/>
            </w14:solidFill>
            <w14:prstDash w14:val="solid"/>
            <w14:bevel/>
          </w14:textOutline>
        </w:rPr>
      </w:pPr>
    </w:p>
    <w:p>
      <w:pPr>
        <w:snapToGrid/>
        <w:spacing w:before="240"/>
        <w:ind w:firstLine="284" w:firstLineChars="100"/>
        <w:rPr>
          <w:rFonts w:ascii="宋体" w:hAnsi="宋体" w:eastAsia="宋体" w:cs="宋体"/>
          <w:spacing w:val="-18"/>
          <w:position w:val="22"/>
          <w:sz w:val="32"/>
          <w:szCs w:val="32"/>
          <w14:textOutline w14:w="5791" w14:cap="sq" w14:cmpd="sng" w14:algn="ctr">
            <w14:solidFill>
              <w14:srgbClr w14:val="000000"/>
            </w14:solidFill>
            <w14:prstDash w14:val="solid"/>
            <w14:bevel/>
          </w14:textOutline>
        </w:rPr>
      </w:pPr>
    </w:p>
    <w:p>
      <w:pPr>
        <w:snapToGrid/>
        <w:spacing w:before="240"/>
        <w:ind w:firstLine="284" w:firstLineChars="100"/>
        <w:rPr>
          <w:rFonts w:ascii="宋体" w:hAnsi="宋体" w:eastAsia="宋体" w:cs="宋体"/>
          <w:spacing w:val="-18"/>
          <w:position w:val="22"/>
          <w:sz w:val="32"/>
          <w:szCs w:val="32"/>
          <w14:textOutline w14:w="5791" w14:cap="sq" w14:cmpd="sng" w14:algn="ctr">
            <w14:solidFill>
              <w14:srgbClr w14:val="000000"/>
            </w14:solidFill>
            <w14:prstDash w14:val="solid"/>
            <w14:bevel/>
          </w14:textOutline>
        </w:rPr>
      </w:pPr>
      <w:r>
        <w:rPr>
          <w:rFonts w:ascii="宋体" w:hAnsi="宋体" w:eastAsia="宋体" w:cs="宋体"/>
          <w:spacing w:val="-18"/>
          <w:position w:val="22"/>
          <w:sz w:val="32"/>
          <w:szCs w:val="32"/>
          <w14:textOutline w14:w="5791" w14:cap="sq" w14:cmpd="sng" w14:algn="ctr">
            <w14:solidFill>
              <w14:srgbClr w14:val="000000"/>
            </w14:solidFill>
            <w14:prstDash w14:val="solid"/>
            <w14:bevel/>
          </w14:textOutline>
        </w:rPr>
        <w:t>甲方</w:t>
      </w:r>
      <w:r>
        <w:rPr>
          <w:rFonts w:hint="eastAsia" w:ascii="宋体" w:hAnsi="宋体" w:eastAsia="宋体" w:cs="宋体"/>
          <w:spacing w:val="-18"/>
          <w:position w:val="22"/>
          <w:sz w:val="32"/>
          <w:szCs w:val="32"/>
          <w14:textOutline w14:w="5791" w14:cap="sq" w14:cmpd="sng" w14:algn="ctr">
            <w14:solidFill>
              <w14:srgbClr w14:val="000000"/>
            </w14:solidFill>
            <w14:prstDash w14:val="solid"/>
            <w14:bevel/>
          </w14:textOutline>
        </w:rPr>
        <w:t>（企业）：</w:t>
      </w:r>
    </w:p>
    <w:p>
      <w:pPr>
        <w:snapToGrid/>
        <w:spacing w:before="240"/>
        <w:ind w:firstLine="284" w:firstLineChars="100"/>
        <w:rPr>
          <w:rFonts w:ascii="宋体" w:hAnsi="宋体" w:eastAsia="宋体" w:cs="宋体"/>
          <w:spacing w:val="-18"/>
          <w:position w:val="22"/>
          <w:sz w:val="32"/>
          <w:szCs w:val="32"/>
          <w14:textOutline w14:w="5791" w14:cap="sq" w14:cmpd="sng" w14:algn="ctr">
            <w14:solidFill>
              <w14:srgbClr w14:val="000000"/>
            </w14:solidFill>
            <w14:prstDash w14:val="solid"/>
            <w14:bevel/>
          </w14:textOutline>
        </w:rPr>
      </w:pPr>
      <w:r>
        <w:rPr>
          <w:rFonts w:hint="eastAsia" w:ascii="宋体" w:hAnsi="宋体" w:eastAsia="宋体" w:cs="宋体"/>
          <w:spacing w:val="-18"/>
          <w:position w:val="22"/>
          <w:sz w:val="32"/>
          <w:szCs w:val="32"/>
          <w14:textOutline w14:w="5791" w14:cap="sq" w14:cmpd="sng" w14:algn="ctr">
            <w14:solidFill>
              <w14:srgbClr w14:val="000000"/>
            </w14:solidFill>
            <w14:prstDash w14:val="solid"/>
            <w14:bevel/>
          </w14:textOutline>
        </w:rPr>
        <w:t>乙方（博士）：</w:t>
      </w:r>
    </w:p>
    <w:p>
      <w:pPr>
        <w:snapToGrid/>
        <w:spacing w:before="240"/>
        <w:ind w:firstLine="284" w:firstLineChars="100"/>
        <w:rPr>
          <w:rFonts w:ascii="宋体" w:hAnsi="宋体" w:eastAsia="宋体" w:cs="宋体"/>
          <w:spacing w:val="-18"/>
          <w:position w:val="22"/>
          <w:sz w:val="32"/>
          <w:szCs w:val="32"/>
          <w14:textOutline w14:w="5791" w14:cap="sq" w14:cmpd="sng" w14:algn="ctr">
            <w14:solidFill>
              <w14:srgbClr w14:val="000000"/>
            </w14:solidFill>
            <w14:prstDash w14:val="solid"/>
            <w14:bevel/>
          </w14:textOutline>
        </w:rPr>
      </w:pPr>
      <w:r>
        <w:rPr>
          <w:rFonts w:hint="eastAsia" w:ascii="宋体" w:hAnsi="宋体" w:eastAsia="宋体" w:cs="宋体"/>
          <w:spacing w:val="-18"/>
          <w:position w:val="22"/>
          <w:sz w:val="32"/>
          <w:szCs w:val="32"/>
          <w14:textOutline w14:w="5791" w14:cap="sq" w14:cmpd="sng" w14:algn="ctr">
            <w14:solidFill>
              <w14:srgbClr w14:val="000000"/>
            </w14:solidFill>
            <w14:prstDash w14:val="solid"/>
            <w14:bevel/>
          </w14:textOutline>
        </w:rPr>
        <w:t>丙方（高校）：</w:t>
      </w:r>
    </w:p>
    <w:p>
      <w:pPr>
        <w:snapToGrid/>
        <w:spacing w:before="240"/>
        <w:ind w:firstLine="284" w:firstLineChars="100"/>
        <w:rPr>
          <w:rFonts w:ascii="宋体" w:hAnsi="宋体" w:eastAsia="宋体" w:cs="宋体"/>
          <w:spacing w:val="-18"/>
          <w:position w:val="22"/>
          <w:sz w:val="32"/>
          <w:szCs w:val="32"/>
          <w14:textOutline w14:w="5791" w14:cap="sq" w14:cmpd="sng" w14:algn="ctr">
            <w14:solidFill>
              <w14:srgbClr w14:val="000000"/>
            </w14:solidFill>
            <w14:prstDash w14:val="solid"/>
            <w14:bevel/>
          </w14:textOutline>
        </w:rPr>
      </w:pPr>
      <w:r>
        <w:rPr>
          <w:rFonts w:hint="eastAsia" w:ascii="宋体" w:hAnsi="宋体" w:eastAsia="宋体" w:cs="宋体"/>
          <w:spacing w:val="-18"/>
          <w:position w:val="22"/>
          <w:sz w:val="32"/>
          <w:szCs w:val="32"/>
          <w14:textOutline w14:w="5791" w14:cap="sq" w14:cmpd="sng" w14:algn="ctr">
            <w14:solidFill>
              <w14:srgbClr w14:val="000000"/>
            </w14:solidFill>
            <w14:prstDash w14:val="solid"/>
            <w14:bevel/>
          </w14:textOutline>
        </w:rPr>
        <w:t>丁方：浙江高校产学研联盟钱塘中心</w:t>
      </w:r>
    </w:p>
    <w:p>
      <w:pPr>
        <w:snapToGrid/>
        <w:spacing w:before="240" w:line="360" w:lineRule="auto"/>
        <w:ind w:left="1" w:firstLine="602"/>
        <w:rPr>
          <w:rFonts w:ascii="宋体" w:hAnsi="宋体" w:eastAsia="宋体" w:cs="宋体"/>
          <w:spacing w:val="-1"/>
          <w:sz w:val="30"/>
          <w:szCs w:val="30"/>
        </w:rPr>
      </w:pPr>
      <w:r>
        <w:rPr>
          <w:rFonts w:ascii="宋体" w:hAnsi="宋体" w:eastAsia="宋体" w:cs="宋体"/>
          <w:spacing w:val="-5"/>
          <w:sz w:val="30"/>
          <w:szCs w:val="30"/>
        </w:rPr>
        <w:t>为加快实施创新驱动战略，提升企业自主创新能力，助推钱塘区企业转型升级，切实帮助企业解决技术难题和科技需求，提升企业自主创新能力</w:t>
      </w:r>
      <w:r>
        <w:rPr>
          <w:rFonts w:hint="eastAsia" w:ascii="宋体" w:hAnsi="宋体" w:eastAsia="宋体" w:cs="宋体"/>
          <w:spacing w:val="-5"/>
          <w:sz w:val="30"/>
          <w:szCs w:val="30"/>
        </w:rPr>
        <w:t>，</w:t>
      </w:r>
      <w:r>
        <w:rPr>
          <w:rFonts w:ascii="宋体" w:hAnsi="宋体" w:eastAsia="宋体" w:cs="宋体"/>
          <w:spacing w:val="-5"/>
          <w:sz w:val="30"/>
          <w:szCs w:val="30"/>
        </w:rPr>
        <w:t>各方就“创新驱动促转型、高校博士进企业”活动事宜，本着平等自</w:t>
      </w:r>
      <w:r>
        <w:rPr>
          <w:rFonts w:ascii="宋体" w:hAnsi="宋体" w:eastAsia="宋体" w:cs="宋体"/>
          <w:spacing w:val="-1"/>
          <w:sz w:val="30"/>
          <w:szCs w:val="30"/>
        </w:rPr>
        <w:t>愿</w:t>
      </w:r>
      <w:r>
        <w:rPr>
          <w:rFonts w:hint="eastAsia" w:ascii="宋体" w:hAnsi="宋体" w:eastAsia="宋体" w:cs="宋体"/>
          <w:spacing w:val="-1"/>
          <w:sz w:val="30"/>
          <w:szCs w:val="30"/>
        </w:rPr>
        <w:t>，</w:t>
      </w:r>
      <w:r>
        <w:rPr>
          <w:rFonts w:ascii="宋体" w:hAnsi="宋体" w:eastAsia="宋体" w:cs="宋体"/>
          <w:spacing w:val="-1"/>
          <w:sz w:val="30"/>
          <w:szCs w:val="30"/>
        </w:rPr>
        <w:t>互惠互利，协商一致的原则，达成如下协议：</w:t>
      </w:r>
    </w:p>
    <w:p>
      <w:pPr>
        <w:numPr>
          <w:ilvl w:val="0"/>
          <w:numId w:val="1"/>
        </w:numPr>
        <w:snapToGrid/>
        <w:spacing w:before="40" w:line="360" w:lineRule="auto"/>
        <w:ind w:left="28" w:firstLine="602"/>
        <w:rPr>
          <w:rFonts w:ascii="宋体" w:hAnsi="宋体" w:eastAsia="宋体" w:cs="宋体"/>
          <w:b/>
          <w:bCs/>
          <w:spacing w:val="-1"/>
          <w:sz w:val="30"/>
          <w:szCs w:val="30"/>
        </w:rPr>
      </w:pPr>
      <w:r>
        <w:rPr>
          <w:rFonts w:hint="eastAsia" w:ascii="宋体" w:hAnsi="宋体" w:eastAsia="宋体" w:cs="宋体"/>
          <w:b/>
          <w:bCs/>
          <w:spacing w:val="-1"/>
          <w:sz w:val="30"/>
          <w:szCs w:val="30"/>
        </w:rPr>
        <w:t>各方责任</w:t>
      </w:r>
    </w:p>
    <w:p>
      <w:pPr>
        <w:numPr>
          <w:ilvl w:val="0"/>
          <w:numId w:val="2"/>
        </w:numPr>
        <w:snapToGrid/>
        <w:spacing w:before="40" w:line="360" w:lineRule="auto"/>
        <w:ind w:left="603"/>
        <w:rPr>
          <w:rFonts w:ascii="宋体" w:hAnsi="宋体" w:eastAsia="宋体" w:cs="宋体"/>
          <w:b/>
          <w:bCs/>
          <w:spacing w:val="-1"/>
          <w:sz w:val="30"/>
          <w:szCs w:val="30"/>
        </w:rPr>
      </w:pPr>
      <w:r>
        <w:rPr>
          <w:rFonts w:hint="eastAsia" w:ascii="宋体" w:hAnsi="宋体" w:eastAsia="宋体" w:cs="宋体"/>
          <w:b/>
          <w:bCs/>
          <w:spacing w:val="-1"/>
          <w:sz w:val="30"/>
          <w:szCs w:val="30"/>
        </w:rPr>
        <w:t>甲方责任</w:t>
      </w:r>
    </w:p>
    <w:p>
      <w:pPr>
        <w:numPr>
          <w:ilvl w:val="0"/>
          <w:numId w:val="3"/>
        </w:numPr>
        <w:snapToGrid/>
        <w:spacing w:before="40" w:line="360" w:lineRule="auto"/>
        <w:ind w:left="65" w:leftChars="31" w:firstLine="675" w:firstLineChars="233"/>
        <w:rPr>
          <w:rFonts w:ascii="宋体" w:hAnsi="宋体" w:eastAsia="宋体" w:cs="宋体"/>
          <w:spacing w:val="-5"/>
          <w:sz w:val="30"/>
          <w:szCs w:val="30"/>
        </w:rPr>
      </w:pPr>
      <w:r>
        <w:rPr>
          <w:rFonts w:ascii="宋体" w:hAnsi="宋体" w:eastAsia="宋体" w:cs="宋体"/>
          <w:spacing w:val="-5"/>
          <w:sz w:val="30"/>
          <w:szCs w:val="30"/>
        </w:rPr>
        <w:t>甲方邀请乙方入企为甲方提供专业技术服务，</w:t>
      </w:r>
      <w:r>
        <w:rPr>
          <w:rFonts w:hint="eastAsia" w:ascii="宋体" w:hAnsi="宋体" w:eastAsia="宋体" w:cs="宋体"/>
          <w:spacing w:val="-5"/>
          <w:sz w:val="30"/>
          <w:szCs w:val="30"/>
        </w:rPr>
        <w:t>乙方</w:t>
      </w:r>
      <w:r>
        <w:rPr>
          <w:rFonts w:ascii="宋体" w:hAnsi="宋体" w:eastAsia="宋体" w:cs="宋体"/>
          <w:spacing w:val="-5"/>
          <w:sz w:val="30"/>
          <w:szCs w:val="30"/>
        </w:rPr>
        <w:t>在技术及相关部门为甲方提供专业服务，具体职责由双方另行确认。</w:t>
      </w:r>
    </w:p>
    <w:p>
      <w:pPr>
        <w:numPr>
          <w:ilvl w:val="0"/>
          <w:numId w:val="3"/>
        </w:numPr>
        <w:snapToGrid/>
        <w:spacing w:before="40" w:line="360" w:lineRule="auto"/>
        <w:ind w:left="160" w:leftChars="76" w:firstLine="580" w:firstLineChars="200"/>
        <w:rPr>
          <w:rFonts w:ascii="宋体" w:hAnsi="宋体" w:eastAsia="宋体" w:cs="宋体"/>
          <w:spacing w:val="-5"/>
          <w:sz w:val="30"/>
          <w:szCs w:val="30"/>
        </w:rPr>
      </w:pPr>
      <w:r>
        <w:rPr>
          <w:rFonts w:ascii="宋体" w:hAnsi="宋体" w:eastAsia="宋体" w:cs="宋体"/>
          <w:spacing w:val="-5"/>
          <w:sz w:val="30"/>
          <w:szCs w:val="30"/>
        </w:rPr>
        <w:t>甲方</w:t>
      </w:r>
      <w:r>
        <w:rPr>
          <w:rFonts w:hint="eastAsia" w:ascii="宋体" w:hAnsi="宋体" w:eastAsia="宋体" w:cs="宋体"/>
          <w:spacing w:val="-5"/>
          <w:sz w:val="30"/>
          <w:szCs w:val="30"/>
        </w:rPr>
        <w:t>与</w:t>
      </w:r>
      <w:r>
        <w:rPr>
          <w:rFonts w:ascii="宋体" w:hAnsi="宋体" w:eastAsia="宋体" w:cs="宋体"/>
          <w:spacing w:val="-5"/>
          <w:sz w:val="30"/>
          <w:szCs w:val="30"/>
        </w:rPr>
        <w:t>乙方</w:t>
      </w:r>
      <w:r>
        <w:rPr>
          <w:rFonts w:hint="eastAsia" w:ascii="宋体" w:hAnsi="宋体" w:eastAsia="宋体" w:cs="宋体"/>
          <w:spacing w:val="-5"/>
          <w:sz w:val="30"/>
          <w:szCs w:val="30"/>
        </w:rPr>
        <w:t>共同</w:t>
      </w:r>
      <w:r>
        <w:rPr>
          <w:rFonts w:ascii="宋体" w:hAnsi="宋体" w:eastAsia="宋体" w:cs="宋体"/>
          <w:spacing w:val="-5"/>
          <w:sz w:val="30"/>
          <w:szCs w:val="30"/>
        </w:rPr>
        <w:t>确定入企交流期间的重点科研课题和工作任务。</w:t>
      </w:r>
    </w:p>
    <w:p>
      <w:pPr>
        <w:numPr>
          <w:ilvl w:val="0"/>
          <w:numId w:val="3"/>
        </w:numPr>
        <w:snapToGrid/>
        <w:spacing w:before="40" w:line="360" w:lineRule="auto"/>
        <w:ind w:left="145" w:leftChars="69" w:firstLine="596" w:firstLineChars="200"/>
        <w:rPr>
          <w:rFonts w:ascii="宋体" w:hAnsi="宋体" w:eastAsia="宋体" w:cs="宋体"/>
          <w:spacing w:val="-5"/>
          <w:sz w:val="30"/>
          <w:szCs w:val="30"/>
        </w:rPr>
      </w:pPr>
      <w:r>
        <w:rPr>
          <w:rFonts w:ascii="宋体" w:hAnsi="宋体" w:eastAsia="宋体" w:cs="宋体"/>
          <w:spacing w:val="-1"/>
          <w:sz w:val="30"/>
          <w:szCs w:val="30"/>
        </w:rPr>
        <w:t>甲方提供乙方工</w:t>
      </w:r>
      <w:r>
        <w:rPr>
          <w:rFonts w:ascii="宋体" w:hAnsi="宋体" w:eastAsia="宋体" w:cs="宋体"/>
          <w:sz w:val="30"/>
          <w:szCs w:val="30"/>
        </w:rPr>
        <w:t>作场地和办公设备等必要的工作条件，并为乙方提供工作餐（贴</w:t>
      </w:r>
      <w:r>
        <w:rPr>
          <w:rFonts w:hint="eastAsia" w:ascii="宋体" w:hAnsi="宋体" w:eastAsia="宋体" w:cs="宋体"/>
          <w:sz w:val="30"/>
          <w:szCs w:val="30"/>
        </w:rPr>
        <w:t>）。</w:t>
      </w:r>
    </w:p>
    <w:p>
      <w:pPr>
        <w:numPr>
          <w:ilvl w:val="0"/>
          <w:numId w:val="3"/>
        </w:numPr>
        <w:snapToGrid/>
        <w:spacing w:before="40" w:line="360" w:lineRule="auto"/>
        <w:ind w:left="65" w:leftChars="31" w:firstLine="675" w:firstLineChars="233"/>
        <w:rPr>
          <w:rFonts w:ascii="宋体" w:hAnsi="宋体" w:eastAsia="宋体" w:cs="宋体"/>
          <w:spacing w:val="-5"/>
          <w:sz w:val="30"/>
          <w:szCs w:val="30"/>
        </w:rPr>
      </w:pPr>
      <w:r>
        <w:rPr>
          <w:rFonts w:hint="eastAsia" w:ascii="宋体" w:hAnsi="宋体" w:eastAsia="宋体" w:cs="宋体"/>
          <w:spacing w:val="-5"/>
          <w:sz w:val="30"/>
          <w:szCs w:val="30"/>
        </w:rPr>
        <w:t>甲方配合丁方对乙方入企交流期间的年度考核给予如实评价。</w:t>
      </w:r>
    </w:p>
    <w:p>
      <w:pPr>
        <w:numPr>
          <w:ilvl w:val="0"/>
          <w:numId w:val="3"/>
        </w:numPr>
        <w:snapToGrid/>
        <w:spacing w:before="40" w:line="360" w:lineRule="auto"/>
        <w:ind w:left="65" w:leftChars="31" w:firstLine="675" w:firstLineChars="233"/>
        <w:rPr>
          <w:rFonts w:ascii="宋体" w:hAnsi="宋体" w:eastAsia="宋体" w:cs="宋体"/>
          <w:spacing w:val="-5"/>
          <w:sz w:val="30"/>
          <w:szCs w:val="30"/>
        </w:rPr>
      </w:pPr>
      <w:r>
        <w:rPr>
          <w:rFonts w:hint="eastAsia" w:ascii="宋体" w:hAnsi="宋体" w:eastAsia="宋体" w:cs="宋体"/>
          <w:spacing w:val="-5"/>
          <w:sz w:val="30"/>
          <w:szCs w:val="30"/>
        </w:rPr>
        <w:t>甲方</w:t>
      </w:r>
      <w:r>
        <w:rPr>
          <w:rFonts w:ascii="宋体" w:hAnsi="宋体" w:eastAsia="宋体" w:cs="宋体"/>
          <w:spacing w:val="-5"/>
          <w:sz w:val="30"/>
          <w:szCs w:val="30"/>
        </w:rPr>
        <w:t>为乙方购买商业保险，其保险内容应当覆盖乙方前往甲方途中和返程途中非本人主要责任产生的交通事故以及乙方入企交流</w:t>
      </w:r>
      <w:r>
        <w:rPr>
          <w:rFonts w:hint="eastAsia" w:ascii="宋体" w:hAnsi="宋体" w:eastAsia="宋体" w:cs="宋体"/>
          <w:spacing w:val="-5"/>
          <w:sz w:val="30"/>
          <w:szCs w:val="30"/>
        </w:rPr>
        <w:t>期</w:t>
      </w:r>
      <w:r>
        <w:rPr>
          <w:rFonts w:ascii="宋体" w:hAnsi="宋体" w:eastAsia="宋体" w:cs="宋体"/>
          <w:spacing w:val="-5"/>
          <w:sz w:val="30"/>
          <w:szCs w:val="30"/>
        </w:rPr>
        <w:t>间因服务原因产生的人身伤害。</w:t>
      </w:r>
    </w:p>
    <w:p>
      <w:pPr>
        <w:snapToGrid/>
        <w:spacing w:before="40" w:line="360" w:lineRule="auto"/>
        <w:ind w:left="554" w:leftChars="264"/>
        <w:rPr>
          <w:rFonts w:ascii="宋体" w:hAnsi="宋体" w:eastAsia="宋体" w:cs="宋体"/>
          <w:spacing w:val="-5"/>
          <w:sz w:val="30"/>
          <w:szCs w:val="30"/>
        </w:rPr>
      </w:pPr>
    </w:p>
    <w:p>
      <w:pPr>
        <w:numPr>
          <w:ilvl w:val="0"/>
          <w:numId w:val="2"/>
        </w:numPr>
        <w:spacing w:before="40" w:line="384" w:lineRule="auto"/>
        <w:ind w:left="603"/>
        <w:rPr>
          <w:rFonts w:ascii="宋体" w:hAnsi="宋体" w:eastAsia="宋体" w:cs="宋体"/>
          <w:spacing w:val="-1"/>
          <w:sz w:val="30"/>
          <w:szCs w:val="30"/>
        </w:rPr>
      </w:pPr>
      <w:r>
        <w:rPr>
          <w:rFonts w:hint="eastAsia" w:ascii="宋体" w:hAnsi="宋体" w:eastAsia="宋体" w:cs="宋体"/>
          <w:b/>
          <w:bCs/>
          <w:spacing w:val="-1"/>
          <w:sz w:val="30"/>
          <w:szCs w:val="30"/>
        </w:rPr>
        <w:t>乙方责任</w:t>
      </w:r>
    </w:p>
    <w:p>
      <w:pPr>
        <w:snapToGrid/>
        <w:spacing w:before="40" w:line="360" w:lineRule="auto"/>
        <w:ind w:firstLine="580" w:firstLineChars="200"/>
        <w:rPr>
          <w:rFonts w:ascii="宋体" w:hAnsi="宋体" w:eastAsia="宋体" w:cs="宋体"/>
          <w:spacing w:val="-5"/>
          <w:sz w:val="30"/>
          <w:szCs w:val="30"/>
        </w:rPr>
      </w:pPr>
      <w:r>
        <w:rPr>
          <w:rFonts w:hint="eastAsia" w:ascii="宋体" w:hAnsi="宋体" w:eastAsia="宋体" w:cs="宋体"/>
          <w:spacing w:val="-5"/>
          <w:sz w:val="30"/>
          <w:szCs w:val="30"/>
        </w:rPr>
        <w:t>1、乙方须严格遵守甲方制定的规章制度。</w:t>
      </w:r>
    </w:p>
    <w:p>
      <w:pPr>
        <w:snapToGrid/>
        <w:spacing w:before="40" w:line="360" w:lineRule="auto"/>
        <w:ind w:firstLine="580" w:firstLineChars="200"/>
        <w:rPr>
          <w:rFonts w:ascii="宋体" w:hAnsi="宋体" w:eastAsia="宋体" w:cs="宋体"/>
          <w:spacing w:val="-5"/>
          <w:sz w:val="30"/>
          <w:szCs w:val="30"/>
        </w:rPr>
      </w:pPr>
      <w:r>
        <w:rPr>
          <w:rFonts w:hint="eastAsia" w:ascii="宋体" w:hAnsi="宋体" w:eastAsia="宋体" w:cs="宋体"/>
          <w:spacing w:val="-5"/>
          <w:sz w:val="30"/>
          <w:szCs w:val="30"/>
        </w:rPr>
        <w:t>2、乙方应当按照甲方对其技术岗位员工的要求，按时前往甲方提供专业技术服务。</w:t>
      </w:r>
    </w:p>
    <w:p>
      <w:pPr>
        <w:snapToGrid/>
        <w:spacing w:before="40" w:line="360" w:lineRule="auto"/>
        <w:ind w:firstLine="580" w:firstLineChars="200"/>
        <w:rPr>
          <w:rFonts w:ascii="宋体" w:hAnsi="宋体" w:eastAsia="宋体" w:cs="宋体"/>
          <w:spacing w:val="-5"/>
          <w:sz w:val="30"/>
          <w:szCs w:val="30"/>
        </w:rPr>
      </w:pPr>
      <w:r>
        <w:rPr>
          <w:rFonts w:hint="eastAsia" w:ascii="宋体" w:hAnsi="宋体" w:eastAsia="宋体" w:cs="宋体"/>
          <w:spacing w:val="-5"/>
          <w:sz w:val="30"/>
          <w:szCs w:val="30"/>
        </w:rPr>
        <w:t>3、乙方确保每周安排不少于 2.5 天在甲方进行技术服务和技术交流。</w:t>
      </w:r>
    </w:p>
    <w:p>
      <w:pPr>
        <w:snapToGrid/>
        <w:spacing w:before="40" w:line="360" w:lineRule="auto"/>
        <w:ind w:firstLine="580" w:firstLineChars="200"/>
        <w:rPr>
          <w:rFonts w:ascii="宋体" w:hAnsi="宋体" w:eastAsia="宋体" w:cs="宋体"/>
          <w:spacing w:val="-5"/>
          <w:sz w:val="30"/>
          <w:szCs w:val="30"/>
        </w:rPr>
      </w:pPr>
      <w:r>
        <w:rPr>
          <w:rFonts w:hint="eastAsia" w:ascii="宋体" w:hAnsi="宋体" w:eastAsia="宋体" w:cs="宋体"/>
          <w:spacing w:val="-5"/>
          <w:sz w:val="30"/>
          <w:szCs w:val="30"/>
        </w:rPr>
        <w:t>4、乙方在甲方所从事的工作负有保密责任，未经甲方许可不得将在入企交流期间所了解的工作对象技术研究内容对外泄露。</w:t>
      </w:r>
    </w:p>
    <w:p>
      <w:pPr>
        <w:snapToGrid/>
        <w:spacing w:before="40" w:line="360" w:lineRule="auto"/>
        <w:ind w:firstLine="580" w:firstLineChars="200"/>
        <w:rPr>
          <w:rFonts w:ascii="宋体" w:hAnsi="宋体" w:eastAsia="宋体" w:cs="宋体"/>
          <w:spacing w:val="-5"/>
          <w:sz w:val="30"/>
          <w:szCs w:val="30"/>
        </w:rPr>
      </w:pPr>
      <w:r>
        <w:rPr>
          <w:rFonts w:hint="eastAsia" w:ascii="宋体" w:hAnsi="宋体" w:eastAsia="宋体" w:cs="宋体"/>
          <w:spacing w:val="-5"/>
          <w:sz w:val="30"/>
          <w:szCs w:val="30"/>
        </w:rPr>
        <w:t>5、乙方在甲方入企交流期间利用甲方设备和技术新产生的知识产权及开发成果所有权归属甲方。</w:t>
      </w:r>
    </w:p>
    <w:p>
      <w:pPr>
        <w:snapToGrid/>
        <w:spacing w:before="40" w:line="360" w:lineRule="auto"/>
        <w:ind w:firstLine="580" w:firstLineChars="200"/>
        <w:rPr>
          <w:rFonts w:ascii="宋体" w:hAnsi="宋体" w:eastAsia="宋体" w:cs="宋体"/>
          <w:spacing w:val="-5"/>
          <w:sz w:val="30"/>
          <w:szCs w:val="30"/>
        </w:rPr>
      </w:pPr>
      <w:r>
        <w:rPr>
          <w:rFonts w:hint="eastAsia" w:ascii="宋体" w:hAnsi="宋体" w:eastAsia="宋体" w:cs="宋体"/>
          <w:spacing w:val="-5"/>
          <w:sz w:val="30"/>
          <w:szCs w:val="30"/>
        </w:rPr>
        <w:t>6、乙方根据专业特长及甲方技术需求，入企交流期间完成与企业达成的合作目标和内容。</w:t>
      </w:r>
    </w:p>
    <w:p>
      <w:pPr>
        <w:snapToGrid/>
        <w:spacing w:before="40" w:line="360" w:lineRule="auto"/>
        <w:ind w:firstLine="580" w:firstLineChars="200"/>
        <w:rPr>
          <w:rFonts w:ascii="宋体" w:hAnsi="宋体" w:eastAsia="宋体" w:cs="宋体"/>
          <w:spacing w:val="-5"/>
          <w:sz w:val="30"/>
          <w:szCs w:val="30"/>
        </w:rPr>
      </w:pPr>
      <w:r>
        <w:rPr>
          <w:rFonts w:hint="eastAsia" w:ascii="宋体" w:hAnsi="宋体" w:eastAsia="宋体" w:cs="宋体"/>
          <w:spacing w:val="-5"/>
          <w:sz w:val="30"/>
          <w:szCs w:val="30"/>
        </w:rPr>
        <w:t>7、为保障甲乙双方合作进程的顺利进行，乙方在服务期间，需向丁方提交如下过程及结束文档（见附件2：考核办法）：</w:t>
      </w:r>
    </w:p>
    <w:p>
      <w:pPr>
        <w:snapToGrid/>
        <w:spacing w:before="40" w:line="360" w:lineRule="auto"/>
        <w:ind w:firstLine="580" w:firstLineChars="200"/>
        <w:rPr>
          <w:rFonts w:ascii="宋体" w:hAnsi="宋体" w:eastAsia="宋体" w:cs="宋体"/>
          <w:spacing w:val="-5"/>
          <w:sz w:val="30"/>
          <w:szCs w:val="30"/>
        </w:rPr>
      </w:pPr>
      <w:r>
        <w:rPr>
          <w:rFonts w:hint="eastAsia" w:ascii="宋体" w:hAnsi="宋体" w:eastAsia="宋体" w:cs="宋体"/>
          <w:spacing w:val="-5"/>
          <w:sz w:val="30"/>
          <w:szCs w:val="30"/>
        </w:rPr>
        <w:t>（1） 协议签订一个月内，提交入企交流期间（一年）的工作目标、工作内容及工作进度计划（见附件1：博士入企任务书）；</w:t>
      </w:r>
    </w:p>
    <w:p>
      <w:pPr>
        <w:snapToGrid/>
        <w:spacing w:before="40" w:line="360" w:lineRule="auto"/>
        <w:ind w:firstLine="580" w:firstLineChars="200"/>
        <w:rPr>
          <w:rFonts w:ascii="宋体" w:hAnsi="宋体" w:eastAsia="宋体" w:cs="宋体"/>
          <w:spacing w:val="-5"/>
          <w:sz w:val="30"/>
          <w:szCs w:val="30"/>
        </w:rPr>
      </w:pPr>
      <w:r>
        <w:rPr>
          <w:rFonts w:hint="eastAsia" w:ascii="宋体" w:hAnsi="宋体" w:eastAsia="宋体" w:cs="宋体"/>
          <w:spacing w:val="-5"/>
          <w:sz w:val="30"/>
          <w:szCs w:val="30"/>
        </w:rPr>
        <w:t>（2） 服务半年期间，提交博士进企业服务阶段工作汇报；</w:t>
      </w:r>
    </w:p>
    <w:p>
      <w:pPr>
        <w:snapToGrid/>
        <w:spacing w:before="40" w:line="360" w:lineRule="auto"/>
        <w:ind w:firstLine="580" w:firstLineChars="200"/>
        <w:rPr>
          <w:rFonts w:ascii="宋体" w:hAnsi="宋体" w:eastAsia="宋体" w:cs="宋体"/>
          <w:spacing w:val="-5"/>
          <w:sz w:val="30"/>
          <w:szCs w:val="30"/>
        </w:rPr>
      </w:pPr>
      <w:r>
        <w:rPr>
          <w:rFonts w:hint="eastAsia" w:ascii="宋体" w:hAnsi="宋体" w:eastAsia="宋体" w:cs="宋体"/>
          <w:spacing w:val="-5"/>
          <w:sz w:val="30"/>
          <w:szCs w:val="30"/>
        </w:rPr>
        <w:t>（3） 服务结束，提交博士进企业服务总结报告。</w:t>
      </w:r>
    </w:p>
    <w:p>
      <w:pPr>
        <w:snapToGrid/>
        <w:spacing w:before="40" w:line="360" w:lineRule="auto"/>
        <w:ind w:firstLine="580" w:firstLineChars="200"/>
        <w:rPr>
          <w:rFonts w:ascii="宋体" w:hAnsi="宋体" w:eastAsia="宋体" w:cs="宋体"/>
          <w:spacing w:val="-5"/>
          <w:sz w:val="30"/>
          <w:szCs w:val="30"/>
        </w:rPr>
      </w:pPr>
      <w:r>
        <w:rPr>
          <w:rFonts w:hint="eastAsia" w:ascii="宋体" w:hAnsi="宋体" w:eastAsia="宋体" w:cs="宋体"/>
          <w:spacing w:val="-5"/>
          <w:sz w:val="30"/>
          <w:szCs w:val="30"/>
        </w:rPr>
        <w:t>8、入企交流结束，乙方将博士进企业服务阶段产生的知识产权、技术成果（不限于此） 等以书面形式报送杭州科学城管理办公室和浙江高校产学研联盟钱塘中心，以便考核发放补助。</w:t>
      </w:r>
    </w:p>
    <w:p>
      <w:pPr>
        <w:numPr>
          <w:ilvl w:val="0"/>
          <w:numId w:val="2"/>
        </w:numPr>
        <w:snapToGrid/>
        <w:spacing w:before="40" w:line="360" w:lineRule="auto"/>
        <w:ind w:left="603"/>
        <w:rPr>
          <w:rFonts w:ascii="宋体" w:hAnsi="宋体" w:eastAsia="宋体" w:cs="宋体"/>
          <w:sz w:val="30"/>
          <w:szCs w:val="30"/>
        </w:rPr>
      </w:pPr>
      <w:r>
        <w:rPr>
          <w:rFonts w:hint="eastAsia" w:ascii="宋体" w:hAnsi="宋体" w:eastAsia="宋体" w:cs="宋体"/>
          <w:b/>
          <w:bCs/>
          <w:spacing w:val="-1"/>
          <w:sz w:val="30"/>
          <w:szCs w:val="30"/>
        </w:rPr>
        <w:t>丙方责任</w:t>
      </w:r>
    </w:p>
    <w:p>
      <w:pPr>
        <w:snapToGrid/>
        <w:spacing w:before="40" w:line="360" w:lineRule="auto"/>
        <w:ind w:firstLine="592" w:firstLineChars="200"/>
        <w:rPr>
          <w:rFonts w:ascii="宋体" w:hAnsi="宋体" w:eastAsia="宋体" w:cs="宋体"/>
          <w:sz w:val="30"/>
          <w:szCs w:val="30"/>
        </w:rPr>
      </w:pPr>
      <w:r>
        <w:rPr>
          <w:rFonts w:ascii="宋体" w:hAnsi="宋体" w:eastAsia="宋体" w:cs="宋体"/>
          <w:spacing w:val="-2"/>
          <w:sz w:val="30"/>
          <w:szCs w:val="30"/>
        </w:rPr>
        <w:t>1、丙方知晓并同意乙方进入甲方企业服务。</w:t>
      </w:r>
    </w:p>
    <w:p>
      <w:pPr>
        <w:snapToGrid/>
        <w:spacing w:before="40" w:line="360" w:lineRule="auto"/>
        <w:ind w:firstLine="572" w:firstLineChars="200"/>
        <w:rPr>
          <w:rFonts w:ascii="宋体" w:hAnsi="宋体" w:eastAsia="宋体" w:cs="宋体"/>
          <w:spacing w:val="-7"/>
          <w:position w:val="24"/>
          <w:sz w:val="30"/>
          <w:szCs w:val="30"/>
        </w:rPr>
      </w:pPr>
      <w:r>
        <w:rPr>
          <w:rFonts w:ascii="宋体" w:hAnsi="宋体" w:eastAsia="宋体" w:cs="宋体"/>
          <w:spacing w:val="-7"/>
          <w:position w:val="24"/>
          <w:sz w:val="30"/>
          <w:szCs w:val="30"/>
        </w:rPr>
        <w:t>2、丙方保留获得乙方入企交流期间（一年</w:t>
      </w:r>
      <w:r>
        <w:rPr>
          <w:rFonts w:hint="eastAsia" w:ascii="宋体" w:hAnsi="宋体" w:eastAsia="宋体" w:cs="宋体"/>
          <w:spacing w:val="-7"/>
          <w:position w:val="24"/>
          <w:sz w:val="30"/>
          <w:szCs w:val="30"/>
        </w:rPr>
        <w:t>）</w:t>
      </w:r>
      <w:r>
        <w:rPr>
          <w:rFonts w:ascii="宋体" w:hAnsi="宋体" w:eastAsia="宋体" w:cs="宋体"/>
          <w:spacing w:val="-7"/>
          <w:position w:val="24"/>
          <w:sz w:val="30"/>
          <w:szCs w:val="30"/>
        </w:rPr>
        <w:t>的工作目标、工作内容</w:t>
      </w:r>
      <w:r>
        <w:rPr>
          <w:rFonts w:hint="eastAsia" w:ascii="宋体" w:hAnsi="宋体" w:eastAsia="宋体" w:cs="宋体"/>
          <w:spacing w:val="-7"/>
          <w:position w:val="24"/>
          <w:sz w:val="30"/>
          <w:szCs w:val="30"/>
        </w:rPr>
        <w:t>及工作进度计划、阶段性工作汇报和总结报告的权利。</w:t>
      </w:r>
    </w:p>
    <w:p>
      <w:pPr>
        <w:numPr>
          <w:ilvl w:val="0"/>
          <w:numId w:val="2"/>
        </w:numPr>
        <w:snapToGrid/>
        <w:spacing w:before="40" w:line="384" w:lineRule="auto"/>
        <w:ind w:left="603"/>
        <w:rPr>
          <w:rFonts w:ascii="宋体" w:hAnsi="宋体" w:eastAsia="宋体" w:cs="宋体"/>
          <w:b/>
          <w:bCs/>
          <w:spacing w:val="-1"/>
          <w:sz w:val="30"/>
          <w:szCs w:val="30"/>
        </w:rPr>
      </w:pPr>
      <w:r>
        <w:rPr>
          <w:rFonts w:hint="eastAsia" w:ascii="宋体" w:hAnsi="宋体" w:eastAsia="宋体" w:cs="宋体"/>
          <w:b/>
          <w:bCs/>
          <w:spacing w:val="-1"/>
          <w:sz w:val="30"/>
          <w:szCs w:val="30"/>
        </w:rPr>
        <w:t>丁方责任</w:t>
      </w:r>
    </w:p>
    <w:p>
      <w:pPr>
        <w:snapToGrid/>
        <w:spacing w:before="40" w:line="360" w:lineRule="auto"/>
        <w:ind w:firstLine="603" w:firstLineChars="211"/>
        <w:rPr>
          <w:rFonts w:ascii="宋体" w:hAnsi="宋体" w:eastAsia="宋体" w:cs="宋体"/>
          <w:spacing w:val="-7"/>
          <w:position w:val="24"/>
          <w:sz w:val="30"/>
          <w:szCs w:val="30"/>
        </w:rPr>
      </w:pPr>
      <w:r>
        <w:rPr>
          <w:rFonts w:hint="eastAsia" w:ascii="宋体" w:hAnsi="宋体" w:eastAsia="宋体" w:cs="宋体"/>
          <w:spacing w:val="-7"/>
          <w:position w:val="24"/>
          <w:sz w:val="30"/>
          <w:szCs w:val="30"/>
        </w:rPr>
        <w:t>1、丁方代</w:t>
      </w:r>
      <w:r>
        <w:rPr>
          <w:rFonts w:ascii="宋体" w:hAnsi="宋体" w:eastAsia="宋体" w:cs="宋体"/>
          <w:spacing w:val="-7"/>
          <w:position w:val="24"/>
          <w:sz w:val="30"/>
          <w:szCs w:val="30"/>
        </w:rPr>
        <w:t>表</w:t>
      </w:r>
      <w:r>
        <w:rPr>
          <w:rFonts w:hint="eastAsia" w:ascii="宋体" w:hAnsi="宋体" w:eastAsia="宋体" w:cs="宋体"/>
          <w:spacing w:val="-7"/>
          <w:position w:val="24"/>
          <w:sz w:val="30"/>
          <w:szCs w:val="30"/>
        </w:rPr>
        <w:t>杭州</w:t>
      </w:r>
      <w:r>
        <w:rPr>
          <w:rFonts w:ascii="宋体" w:hAnsi="宋体" w:eastAsia="宋体" w:cs="宋体"/>
          <w:spacing w:val="-7"/>
          <w:position w:val="24"/>
          <w:sz w:val="30"/>
          <w:szCs w:val="30"/>
        </w:rPr>
        <w:t>钱塘科学城</w:t>
      </w:r>
      <w:r>
        <w:rPr>
          <w:rFonts w:hint="eastAsia" w:ascii="宋体" w:hAnsi="宋体" w:eastAsia="宋体" w:cs="宋体"/>
          <w:spacing w:val="-7"/>
          <w:position w:val="24"/>
          <w:sz w:val="30"/>
          <w:szCs w:val="30"/>
        </w:rPr>
        <w:t>管理办公室</w:t>
      </w:r>
      <w:r>
        <w:rPr>
          <w:rFonts w:ascii="宋体" w:hAnsi="宋体" w:eastAsia="宋体" w:cs="宋体"/>
          <w:spacing w:val="-7"/>
          <w:position w:val="24"/>
          <w:sz w:val="30"/>
          <w:szCs w:val="30"/>
        </w:rPr>
        <w:t>负责本活动具体的组织实施</w:t>
      </w:r>
      <w:r>
        <w:rPr>
          <w:rFonts w:hint="eastAsia" w:ascii="宋体" w:hAnsi="宋体" w:eastAsia="宋体" w:cs="宋体"/>
          <w:spacing w:val="-7"/>
          <w:position w:val="24"/>
          <w:sz w:val="30"/>
          <w:szCs w:val="30"/>
        </w:rPr>
        <w:t>、</w:t>
      </w:r>
      <w:r>
        <w:rPr>
          <w:rFonts w:ascii="宋体" w:hAnsi="宋体" w:eastAsia="宋体" w:cs="宋体"/>
          <w:spacing w:val="-7"/>
          <w:position w:val="24"/>
          <w:sz w:val="30"/>
          <w:szCs w:val="30"/>
        </w:rPr>
        <w:t>宣传报道、文</w:t>
      </w:r>
      <w:r>
        <w:rPr>
          <w:rFonts w:hint="eastAsia" w:ascii="宋体" w:hAnsi="宋体" w:eastAsia="宋体" w:cs="宋体"/>
          <w:spacing w:val="-7"/>
          <w:position w:val="24"/>
          <w:sz w:val="30"/>
          <w:szCs w:val="30"/>
        </w:rPr>
        <w:t>档报告收集、考核等事宜。</w:t>
      </w:r>
    </w:p>
    <w:p>
      <w:pPr>
        <w:snapToGrid/>
        <w:spacing w:before="40" w:line="360" w:lineRule="auto"/>
        <w:ind w:firstLine="596" w:firstLineChars="200"/>
        <w:rPr>
          <w:rFonts w:ascii="宋体" w:hAnsi="宋体" w:eastAsia="宋体" w:cs="宋体"/>
          <w:sz w:val="30"/>
          <w:szCs w:val="30"/>
        </w:rPr>
      </w:pPr>
      <w:r>
        <w:rPr>
          <w:rFonts w:ascii="宋体" w:hAnsi="宋体" w:eastAsia="宋体" w:cs="宋体"/>
          <w:spacing w:val="-1"/>
          <w:sz w:val="30"/>
          <w:szCs w:val="30"/>
        </w:rPr>
        <w:t>2、丁方负责本活动中甲乙丙三方的协调事宜。</w:t>
      </w:r>
    </w:p>
    <w:p>
      <w:pPr>
        <w:numPr>
          <w:ilvl w:val="0"/>
          <w:numId w:val="1"/>
        </w:numPr>
        <w:snapToGrid/>
        <w:spacing w:before="40" w:line="360" w:lineRule="auto"/>
        <w:ind w:left="28" w:firstLine="601"/>
        <w:rPr>
          <w:rFonts w:ascii="宋体" w:hAnsi="宋体" w:eastAsia="宋体" w:cs="宋体"/>
          <w:b/>
          <w:bCs/>
          <w:spacing w:val="-1"/>
          <w:sz w:val="30"/>
          <w:szCs w:val="30"/>
        </w:rPr>
      </w:pPr>
      <w:r>
        <w:rPr>
          <w:rFonts w:hint="eastAsia" w:ascii="宋体" w:hAnsi="宋体" w:eastAsia="宋体" w:cs="宋体"/>
          <w:b/>
          <w:bCs/>
          <w:spacing w:val="-1"/>
          <w:sz w:val="30"/>
          <w:szCs w:val="30"/>
        </w:rPr>
        <w:t>入企交流合作时间</w:t>
      </w:r>
    </w:p>
    <w:p>
      <w:pPr>
        <w:snapToGrid/>
        <w:spacing w:before="40" w:line="360" w:lineRule="auto"/>
        <w:ind w:firstLine="601"/>
        <w:rPr>
          <w:rFonts w:ascii="宋体" w:hAnsi="宋体" w:eastAsia="宋体" w:cs="宋体"/>
          <w:position w:val="24"/>
          <w:sz w:val="30"/>
          <w:szCs w:val="30"/>
        </w:rPr>
      </w:pPr>
      <w:r>
        <w:rPr>
          <w:rFonts w:ascii="宋体" w:hAnsi="宋体" w:eastAsia="宋体" w:cs="宋体"/>
          <w:position w:val="24"/>
          <w:sz w:val="30"/>
          <w:szCs w:val="30"/>
        </w:rPr>
        <w:t>乙方在甲方入企交流合作时间为</w:t>
      </w:r>
      <w:r>
        <w:rPr>
          <w:rFonts w:hint="eastAsia" w:ascii="宋体" w:hAnsi="宋体" w:eastAsia="宋体" w:cs="宋体"/>
          <w:position w:val="24"/>
          <w:sz w:val="30"/>
          <w:szCs w:val="30"/>
        </w:rPr>
        <w:t>壹</w:t>
      </w:r>
      <w:r>
        <w:rPr>
          <w:rFonts w:ascii="宋体" w:hAnsi="宋体" w:eastAsia="宋体" w:cs="宋体"/>
          <w:position w:val="24"/>
          <w:sz w:val="30"/>
          <w:szCs w:val="30"/>
        </w:rPr>
        <w:t>年，时间为</w:t>
      </w:r>
      <w:r>
        <w:rPr>
          <w:rFonts w:ascii="宋体" w:hAnsi="宋体" w:eastAsia="宋体" w:cs="宋体"/>
          <w:position w:val="24"/>
          <w:sz w:val="30"/>
          <w:szCs w:val="30"/>
          <w:u w:val="single"/>
        </w:rPr>
        <w:t xml:space="preserve">   </w:t>
      </w:r>
      <w:r>
        <w:rPr>
          <w:rFonts w:hint="eastAsia" w:ascii="宋体" w:hAnsi="宋体" w:eastAsia="宋体" w:cs="宋体"/>
          <w:position w:val="24"/>
          <w:sz w:val="30"/>
          <w:szCs w:val="30"/>
          <w:u w:val="single"/>
          <w:lang w:val="en-US" w:eastAsia="zh-CN"/>
        </w:rPr>
        <w:t xml:space="preserve"> </w:t>
      </w:r>
      <w:r>
        <w:rPr>
          <w:rFonts w:ascii="宋体" w:hAnsi="宋体" w:eastAsia="宋体" w:cs="宋体"/>
          <w:position w:val="24"/>
          <w:sz w:val="30"/>
          <w:szCs w:val="30"/>
          <w:u w:val="single"/>
        </w:rPr>
        <w:t xml:space="preserve">  </w:t>
      </w:r>
      <w:r>
        <w:rPr>
          <w:rFonts w:ascii="宋体" w:hAnsi="宋体" w:eastAsia="宋体" w:cs="宋体"/>
          <w:position w:val="24"/>
          <w:sz w:val="30"/>
          <w:szCs w:val="30"/>
        </w:rPr>
        <w:t>年</w:t>
      </w:r>
      <w:r>
        <w:rPr>
          <w:rFonts w:ascii="宋体" w:hAnsi="宋体" w:eastAsia="宋体" w:cs="宋体"/>
          <w:position w:val="24"/>
          <w:sz w:val="30"/>
          <w:szCs w:val="30"/>
          <w:u w:val="single"/>
        </w:rPr>
        <w:t xml:space="preserve">    </w:t>
      </w:r>
      <w:r>
        <w:rPr>
          <w:rFonts w:ascii="宋体" w:hAnsi="宋体" w:eastAsia="宋体" w:cs="宋体"/>
          <w:position w:val="24"/>
          <w:sz w:val="30"/>
          <w:szCs w:val="30"/>
        </w:rPr>
        <w:t>月</w:t>
      </w:r>
      <w:r>
        <w:rPr>
          <w:rFonts w:ascii="宋体" w:hAnsi="宋体" w:eastAsia="宋体" w:cs="宋体"/>
          <w:position w:val="24"/>
          <w:sz w:val="30"/>
          <w:szCs w:val="30"/>
          <w:u w:val="single"/>
        </w:rPr>
        <w:t xml:space="preserve">   </w:t>
      </w:r>
      <w:r>
        <w:rPr>
          <w:rFonts w:hint="eastAsia" w:ascii="宋体" w:hAnsi="宋体" w:eastAsia="宋体" w:cs="宋体"/>
          <w:position w:val="24"/>
          <w:sz w:val="30"/>
          <w:szCs w:val="30"/>
        </w:rPr>
        <w:t>日</w:t>
      </w:r>
      <w:r>
        <w:rPr>
          <w:rFonts w:ascii="宋体" w:hAnsi="宋体" w:eastAsia="宋体" w:cs="宋体"/>
          <w:position w:val="24"/>
          <w:sz w:val="30"/>
          <w:szCs w:val="30"/>
        </w:rPr>
        <w:t>至</w:t>
      </w:r>
      <w:r>
        <w:rPr>
          <w:rFonts w:ascii="宋体" w:hAnsi="宋体" w:eastAsia="宋体" w:cs="宋体"/>
          <w:position w:val="24"/>
          <w:sz w:val="30"/>
          <w:szCs w:val="30"/>
          <w:u w:val="single"/>
        </w:rPr>
        <w:t xml:space="preserve">     </w:t>
      </w:r>
      <w:r>
        <w:rPr>
          <w:rFonts w:ascii="宋体" w:hAnsi="宋体" w:eastAsia="宋体" w:cs="宋体"/>
          <w:position w:val="24"/>
          <w:sz w:val="30"/>
          <w:szCs w:val="30"/>
        </w:rPr>
        <w:t xml:space="preserve"> 年</w:t>
      </w:r>
      <w:r>
        <w:rPr>
          <w:rFonts w:ascii="宋体" w:hAnsi="宋体" w:eastAsia="宋体" w:cs="宋体"/>
          <w:position w:val="24"/>
          <w:sz w:val="30"/>
          <w:szCs w:val="30"/>
          <w:u w:val="single"/>
        </w:rPr>
        <w:t xml:space="preserve">    </w:t>
      </w:r>
      <w:r>
        <w:rPr>
          <w:rFonts w:ascii="宋体" w:hAnsi="宋体" w:eastAsia="宋体" w:cs="宋体"/>
          <w:position w:val="24"/>
          <w:sz w:val="30"/>
          <w:szCs w:val="30"/>
        </w:rPr>
        <w:t>月</w:t>
      </w:r>
      <w:r>
        <w:rPr>
          <w:rFonts w:ascii="宋体" w:hAnsi="宋体" w:eastAsia="宋体" w:cs="宋体"/>
          <w:position w:val="24"/>
          <w:sz w:val="30"/>
          <w:szCs w:val="30"/>
          <w:u w:val="single"/>
        </w:rPr>
        <w:t xml:space="preserve">     </w:t>
      </w:r>
      <w:r>
        <w:rPr>
          <w:rFonts w:ascii="宋体" w:hAnsi="宋体" w:eastAsia="宋体" w:cs="宋体"/>
          <w:position w:val="24"/>
          <w:sz w:val="30"/>
          <w:szCs w:val="30"/>
        </w:rPr>
        <w:t>日止。</w:t>
      </w:r>
    </w:p>
    <w:p>
      <w:pPr>
        <w:numPr>
          <w:ilvl w:val="0"/>
          <w:numId w:val="1"/>
        </w:numPr>
        <w:snapToGrid/>
        <w:spacing w:before="40" w:line="360" w:lineRule="auto"/>
        <w:ind w:left="28" w:firstLine="601"/>
        <w:rPr>
          <w:rFonts w:ascii="宋体" w:hAnsi="宋体" w:eastAsia="宋体" w:cs="宋体"/>
          <w:b/>
          <w:bCs/>
          <w:spacing w:val="-1"/>
          <w:sz w:val="30"/>
          <w:szCs w:val="30"/>
        </w:rPr>
      </w:pPr>
      <w:r>
        <w:rPr>
          <w:rFonts w:hint="eastAsia" w:ascii="宋体" w:hAnsi="宋体" w:eastAsia="宋体" w:cs="宋体"/>
          <w:b/>
          <w:bCs/>
          <w:spacing w:val="-1"/>
          <w:sz w:val="30"/>
          <w:szCs w:val="30"/>
        </w:rPr>
        <w:t>附则</w:t>
      </w:r>
    </w:p>
    <w:p>
      <w:pPr>
        <w:snapToGrid/>
        <w:spacing w:line="360" w:lineRule="auto"/>
        <w:ind w:firstLine="572" w:firstLineChars="200"/>
        <w:rPr>
          <w:rFonts w:ascii="宋体" w:hAnsi="宋体" w:eastAsia="宋体" w:cs="宋体"/>
          <w:spacing w:val="-7"/>
          <w:position w:val="24"/>
          <w:sz w:val="30"/>
          <w:szCs w:val="30"/>
        </w:rPr>
      </w:pPr>
      <w:r>
        <w:rPr>
          <w:rFonts w:ascii="宋体" w:hAnsi="宋体" w:eastAsia="宋体" w:cs="宋体"/>
          <w:spacing w:val="-7"/>
          <w:position w:val="24"/>
          <w:sz w:val="30"/>
          <w:szCs w:val="30"/>
        </w:rPr>
        <w:t>1、甲乙双方均确认双方之间不存在任何事实劳动合同关系和人事关</w:t>
      </w:r>
      <w:r>
        <w:rPr>
          <w:rFonts w:hint="eastAsia" w:ascii="宋体" w:hAnsi="宋体" w:eastAsia="宋体" w:cs="宋体"/>
          <w:spacing w:val="-7"/>
          <w:position w:val="24"/>
          <w:sz w:val="30"/>
          <w:szCs w:val="30"/>
        </w:rPr>
        <w:t>系。</w:t>
      </w:r>
    </w:p>
    <w:p>
      <w:pPr>
        <w:snapToGrid/>
        <w:spacing w:line="360" w:lineRule="auto"/>
        <w:ind w:firstLine="572" w:firstLineChars="200"/>
        <w:rPr>
          <w:rFonts w:ascii="宋体" w:hAnsi="宋体" w:eastAsia="宋体" w:cs="宋体"/>
          <w:spacing w:val="-7"/>
          <w:position w:val="24"/>
          <w:sz w:val="30"/>
          <w:szCs w:val="30"/>
        </w:rPr>
      </w:pPr>
      <w:r>
        <w:rPr>
          <w:rFonts w:ascii="宋体" w:hAnsi="宋体" w:eastAsia="宋体" w:cs="宋体"/>
          <w:spacing w:val="-7"/>
          <w:position w:val="24"/>
          <w:sz w:val="30"/>
          <w:szCs w:val="30"/>
        </w:rPr>
        <w:t>2、对本协议的任何修改及本协议未尽事宜，甲乙丙丁四方另行协商并达成书面补充协议。补充协议与本协议具有同等法律效力。</w:t>
      </w:r>
    </w:p>
    <w:p>
      <w:pPr>
        <w:snapToGrid/>
        <w:spacing w:line="360" w:lineRule="auto"/>
        <w:ind w:left="571" w:leftChars="272"/>
        <w:rPr>
          <w:rFonts w:ascii="宋体" w:hAnsi="宋体" w:eastAsia="宋体" w:cs="宋体"/>
          <w:spacing w:val="-7"/>
          <w:position w:val="24"/>
          <w:sz w:val="30"/>
          <w:szCs w:val="30"/>
        </w:rPr>
      </w:pPr>
      <w:r>
        <w:rPr>
          <w:rFonts w:hint="eastAsia" w:ascii="宋体" w:hAnsi="宋体" w:eastAsia="宋体" w:cs="宋体"/>
          <w:spacing w:val="-7"/>
          <w:position w:val="24"/>
          <w:sz w:val="30"/>
          <w:szCs w:val="30"/>
        </w:rPr>
        <w:t>3、</w:t>
      </w:r>
      <w:r>
        <w:rPr>
          <w:rFonts w:ascii="宋体" w:hAnsi="宋体" w:eastAsia="宋体" w:cs="宋体"/>
          <w:spacing w:val="-7"/>
          <w:position w:val="24"/>
          <w:sz w:val="30"/>
          <w:szCs w:val="30"/>
        </w:rPr>
        <w:t>本协议一式肆份，甲乙丙丁四方各执一份，经四方代表签字、盖</w:t>
      </w:r>
      <w:r>
        <w:rPr>
          <w:rFonts w:hint="eastAsia" w:ascii="宋体" w:hAnsi="宋体" w:eastAsia="宋体" w:cs="宋体"/>
          <w:spacing w:val="-7"/>
          <w:position w:val="24"/>
          <w:sz w:val="30"/>
          <w:szCs w:val="30"/>
        </w:rPr>
        <w:t>章</w:t>
      </w:r>
    </w:p>
    <w:p>
      <w:pPr>
        <w:snapToGrid/>
        <w:spacing w:line="360" w:lineRule="auto"/>
        <w:rPr>
          <w:rFonts w:ascii="宋体" w:hAnsi="宋体" w:eastAsia="宋体" w:cs="宋体"/>
          <w:spacing w:val="-7"/>
          <w:position w:val="24"/>
          <w:sz w:val="30"/>
          <w:szCs w:val="30"/>
        </w:rPr>
      </w:pPr>
      <w:r>
        <w:rPr>
          <w:rFonts w:hint="eastAsia" w:ascii="宋体" w:hAnsi="宋体" w:eastAsia="宋体" w:cs="宋体"/>
          <w:spacing w:val="-7"/>
          <w:position w:val="24"/>
          <w:sz w:val="30"/>
          <w:szCs w:val="30"/>
        </w:rPr>
        <w:t>即生效。</w:t>
      </w:r>
    </w:p>
    <w:p>
      <w:pPr>
        <w:numPr>
          <w:ilvl w:val="0"/>
          <w:numId w:val="1"/>
        </w:numPr>
        <w:snapToGrid/>
        <w:spacing w:before="40" w:line="360" w:lineRule="auto"/>
        <w:ind w:left="28" w:firstLine="601"/>
        <w:rPr>
          <w:rFonts w:ascii="宋体" w:hAnsi="宋体" w:eastAsia="宋体" w:cs="宋体"/>
          <w:b/>
          <w:bCs/>
          <w:spacing w:val="-1"/>
          <w:sz w:val="30"/>
          <w:szCs w:val="30"/>
        </w:rPr>
      </w:pPr>
      <w:r>
        <w:rPr>
          <w:rFonts w:hint="eastAsia" w:ascii="宋体" w:hAnsi="宋体" w:eastAsia="宋体" w:cs="宋体"/>
          <w:b/>
          <w:bCs/>
          <w:spacing w:val="-1"/>
          <w:sz w:val="30"/>
          <w:szCs w:val="30"/>
        </w:rPr>
        <w:t>协议附件</w:t>
      </w:r>
    </w:p>
    <w:p>
      <w:pPr>
        <w:snapToGrid/>
        <w:spacing w:line="360" w:lineRule="auto"/>
        <w:ind w:firstLine="580" w:firstLineChars="200"/>
        <w:rPr>
          <w:rFonts w:ascii="宋体" w:hAnsi="宋体" w:eastAsia="宋体" w:cs="宋体"/>
          <w:spacing w:val="-5"/>
          <w:sz w:val="30"/>
          <w:szCs w:val="30"/>
        </w:rPr>
      </w:pPr>
      <w:r>
        <w:rPr>
          <w:rFonts w:hint="eastAsia" w:ascii="宋体" w:hAnsi="宋体" w:eastAsia="宋体" w:cs="宋体"/>
          <w:spacing w:val="-5"/>
          <w:sz w:val="30"/>
          <w:szCs w:val="30"/>
        </w:rPr>
        <w:t>附件1：博士入企任务书</w:t>
      </w:r>
    </w:p>
    <w:p>
      <w:pPr>
        <w:snapToGrid/>
        <w:spacing w:line="360" w:lineRule="auto"/>
        <w:ind w:firstLine="580" w:firstLineChars="200"/>
        <w:rPr>
          <w:rFonts w:ascii="宋体" w:hAnsi="宋体" w:eastAsia="宋体" w:cs="宋体"/>
          <w:spacing w:val="-5"/>
          <w:sz w:val="30"/>
          <w:szCs w:val="30"/>
        </w:rPr>
      </w:pPr>
      <w:r>
        <w:rPr>
          <w:rFonts w:hint="eastAsia" w:ascii="宋体" w:hAnsi="宋体" w:eastAsia="宋体" w:cs="宋体"/>
          <w:spacing w:val="-5"/>
          <w:sz w:val="30"/>
          <w:szCs w:val="30"/>
        </w:rPr>
        <w:t>附件2：“创新驱动促转型、高校博士进企业”考核办法</w:t>
      </w:r>
    </w:p>
    <w:p>
      <w:pPr>
        <w:snapToGrid/>
        <w:spacing w:line="360" w:lineRule="auto"/>
        <w:ind w:firstLine="580" w:firstLineChars="200"/>
        <w:rPr>
          <w:rFonts w:hint="eastAsia" w:ascii="宋体" w:hAnsi="宋体" w:eastAsia="宋体" w:cs="宋体"/>
          <w:spacing w:val="-5"/>
          <w:sz w:val="30"/>
          <w:szCs w:val="30"/>
        </w:rPr>
      </w:pPr>
    </w:p>
    <w:p>
      <w:pPr>
        <w:snapToGrid/>
        <w:spacing w:line="360" w:lineRule="auto"/>
        <w:rPr>
          <w:rFonts w:ascii="宋体" w:hAnsi="宋体" w:eastAsia="宋体" w:cs="宋体"/>
          <w:spacing w:val="-7"/>
          <w:position w:val="24"/>
          <w:sz w:val="30"/>
          <w:szCs w:val="30"/>
        </w:rPr>
      </w:pPr>
    </w:p>
    <w:p>
      <w:pPr>
        <w:snapToGrid/>
        <w:spacing w:line="360" w:lineRule="auto"/>
        <w:rPr>
          <w:rFonts w:ascii="宋体" w:hAnsi="宋体" w:eastAsia="宋体" w:cs="宋体"/>
          <w:spacing w:val="-7"/>
          <w:position w:val="24"/>
          <w:sz w:val="30"/>
          <w:szCs w:val="30"/>
        </w:rPr>
      </w:pPr>
    </w:p>
    <w:p>
      <w:pPr>
        <w:snapToGrid/>
        <w:spacing w:line="360" w:lineRule="auto"/>
        <w:jc w:val="center"/>
        <w:rPr>
          <w:rFonts w:ascii="宋体" w:hAnsi="宋体" w:eastAsia="宋体" w:cs="宋体"/>
          <w:spacing w:val="-7"/>
          <w:position w:val="24"/>
          <w:sz w:val="30"/>
          <w:szCs w:val="30"/>
        </w:rPr>
      </w:pPr>
      <w:bookmarkStart w:id="0" w:name="_GoBack"/>
      <w:bookmarkEnd w:id="0"/>
      <w:r>
        <w:rPr>
          <w:rFonts w:hint="eastAsia" w:ascii="宋体" w:hAnsi="宋体" w:eastAsia="宋体" w:cs="宋体"/>
          <w:spacing w:val="-7"/>
          <w:position w:val="24"/>
          <w:sz w:val="30"/>
          <w:szCs w:val="30"/>
        </w:rPr>
        <w:t>以下无正文为</w:t>
      </w:r>
      <w:r>
        <w:rPr>
          <w:rFonts w:hint="eastAsia" w:ascii="宋体" w:hAnsi="宋体" w:eastAsia="宋体" w:cs="宋体"/>
          <w:spacing w:val="-7"/>
          <w:position w:val="24"/>
          <w:sz w:val="30"/>
          <w:szCs w:val="30"/>
          <w:lang w:eastAsia="zh-CN"/>
        </w:rPr>
        <w:t>协议</w:t>
      </w:r>
      <w:r>
        <w:rPr>
          <w:rFonts w:hint="eastAsia" w:ascii="宋体" w:hAnsi="宋体" w:eastAsia="宋体" w:cs="宋体"/>
          <w:spacing w:val="-7"/>
          <w:position w:val="24"/>
          <w:sz w:val="30"/>
          <w:szCs w:val="30"/>
        </w:rPr>
        <w:t>签署页</w:t>
      </w:r>
    </w:p>
    <w:p>
      <w:pPr>
        <w:snapToGrid/>
        <w:spacing w:line="360" w:lineRule="auto"/>
        <w:jc w:val="center"/>
        <w:rPr>
          <w:rFonts w:ascii="宋体" w:hAnsi="宋体" w:eastAsia="宋体" w:cs="宋体"/>
          <w:spacing w:val="-7"/>
          <w:position w:val="24"/>
          <w:sz w:val="30"/>
          <w:szCs w:val="30"/>
        </w:rPr>
      </w:pPr>
    </w:p>
    <w:p>
      <w:pPr>
        <w:snapToGrid/>
        <w:spacing w:line="360" w:lineRule="auto"/>
        <w:rPr>
          <w:rFonts w:ascii="宋体" w:hAnsi="宋体" w:eastAsia="宋体" w:cs="宋体"/>
          <w:b/>
          <w:bCs/>
          <w:spacing w:val="-7"/>
          <w:position w:val="24"/>
          <w:sz w:val="30"/>
          <w:szCs w:val="30"/>
        </w:rPr>
      </w:pPr>
      <w:r>
        <w:rPr>
          <w:rFonts w:hint="eastAsia" w:ascii="宋体" w:hAnsi="宋体" w:eastAsia="宋体" w:cs="宋体"/>
          <w:b/>
          <w:bCs/>
          <w:spacing w:val="-7"/>
          <w:position w:val="24"/>
          <w:sz w:val="30"/>
          <w:szCs w:val="30"/>
        </w:rPr>
        <w:t>甲方（盖章）：                       乙方（盖章）：</w:t>
      </w:r>
    </w:p>
    <w:p>
      <w:pPr>
        <w:snapToGrid/>
        <w:spacing w:line="360" w:lineRule="auto"/>
        <w:rPr>
          <w:rFonts w:ascii="宋体" w:hAnsi="宋体" w:eastAsia="宋体" w:cs="宋体"/>
          <w:b/>
          <w:bCs/>
          <w:spacing w:val="-7"/>
          <w:position w:val="24"/>
          <w:sz w:val="30"/>
          <w:szCs w:val="30"/>
        </w:rPr>
      </w:pPr>
      <w:r>
        <w:rPr>
          <w:rFonts w:hint="eastAsia" w:ascii="宋体" w:hAnsi="宋体" w:eastAsia="宋体" w:cs="宋体"/>
          <w:b/>
          <w:bCs/>
          <w:spacing w:val="-7"/>
          <w:position w:val="24"/>
          <w:sz w:val="30"/>
          <w:szCs w:val="30"/>
        </w:rPr>
        <w:t>代表人：                             代表人：</w:t>
      </w:r>
    </w:p>
    <w:p>
      <w:pPr>
        <w:snapToGrid/>
        <w:spacing w:line="360" w:lineRule="auto"/>
        <w:rPr>
          <w:rFonts w:ascii="宋体" w:hAnsi="宋体" w:eastAsia="宋体" w:cs="宋体"/>
          <w:b/>
          <w:bCs/>
          <w:spacing w:val="-7"/>
          <w:position w:val="24"/>
          <w:sz w:val="30"/>
          <w:szCs w:val="30"/>
        </w:rPr>
      </w:pPr>
      <w:r>
        <w:rPr>
          <w:rFonts w:hint="eastAsia" w:ascii="宋体" w:hAnsi="宋体" w:eastAsia="宋体" w:cs="宋体"/>
          <w:b/>
          <w:bCs/>
          <w:spacing w:val="-7"/>
          <w:position w:val="24"/>
          <w:sz w:val="30"/>
          <w:szCs w:val="30"/>
        </w:rPr>
        <w:t>日期：                               日期：</w:t>
      </w:r>
    </w:p>
    <w:p>
      <w:pPr>
        <w:snapToGrid/>
        <w:spacing w:line="360" w:lineRule="auto"/>
        <w:rPr>
          <w:rFonts w:ascii="宋体" w:hAnsi="宋体" w:eastAsia="宋体" w:cs="宋体"/>
          <w:b/>
          <w:bCs/>
          <w:spacing w:val="-7"/>
          <w:position w:val="24"/>
          <w:sz w:val="30"/>
          <w:szCs w:val="30"/>
        </w:rPr>
      </w:pPr>
    </w:p>
    <w:p>
      <w:pPr>
        <w:snapToGrid/>
        <w:spacing w:line="360" w:lineRule="auto"/>
        <w:rPr>
          <w:rFonts w:ascii="宋体" w:hAnsi="宋体" w:eastAsia="宋体" w:cs="宋体"/>
          <w:b/>
          <w:bCs/>
          <w:spacing w:val="-7"/>
          <w:position w:val="24"/>
          <w:sz w:val="30"/>
          <w:szCs w:val="30"/>
        </w:rPr>
      </w:pPr>
      <w:r>
        <w:rPr>
          <w:rFonts w:hint="eastAsia" w:ascii="宋体" w:hAnsi="宋体" w:eastAsia="宋体" w:cs="宋体"/>
          <w:b/>
          <w:bCs/>
          <w:spacing w:val="-7"/>
          <w:position w:val="24"/>
          <w:sz w:val="30"/>
          <w:szCs w:val="30"/>
        </w:rPr>
        <w:t>丙方（盖章）：                       丁方（盖章）：</w:t>
      </w:r>
    </w:p>
    <w:p>
      <w:pPr>
        <w:snapToGrid/>
        <w:spacing w:line="360" w:lineRule="auto"/>
        <w:rPr>
          <w:rFonts w:ascii="宋体" w:hAnsi="宋体" w:eastAsia="宋体" w:cs="宋体"/>
          <w:b/>
          <w:bCs/>
          <w:spacing w:val="-7"/>
          <w:position w:val="24"/>
          <w:sz w:val="30"/>
          <w:szCs w:val="30"/>
        </w:rPr>
      </w:pPr>
      <w:r>
        <w:rPr>
          <w:rFonts w:hint="eastAsia" w:ascii="宋体" w:hAnsi="宋体" w:eastAsia="宋体" w:cs="宋体"/>
          <w:b/>
          <w:bCs/>
          <w:spacing w:val="-7"/>
          <w:position w:val="24"/>
          <w:sz w:val="30"/>
          <w:szCs w:val="30"/>
        </w:rPr>
        <w:t>代表人：                             代表人：</w:t>
      </w:r>
    </w:p>
    <w:p>
      <w:pPr>
        <w:snapToGrid/>
        <w:spacing w:line="360" w:lineRule="auto"/>
        <w:rPr>
          <w:rFonts w:ascii="宋体" w:hAnsi="宋体" w:eastAsia="宋体" w:cs="宋体"/>
          <w:b/>
          <w:bCs/>
          <w:spacing w:val="-7"/>
          <w:position w:val="24"/>
          <w:sz w:val="30"/>
          <w:szCs w:val="30"/>
        </w:rPr>
      </w:pPr>
      <w:r>
        <w:rPr>
          <w:rFonts w:hint="eastAsia" w:ascii="宋体" w:hAnsi="宋体" w:eastAsia="宋体" w:cs="宋体"/>
          <w:b/>
          <w:bCs/>
          <w:spacing w:val="-7"/>
          <w:position w:val="24"/>
          <w:sz w:val="30"/>
          <w:szCs w:val="30"/>
        </w:rPr>
        <w:t>日期：                               日期：</w:t>
      </w:r>
    </w:p>
    <w:p>
      <w:pPr>
        <w:snapToGrid/>
        <w:spacing w:line="360" w:lineRule="auto"/>
        <w:rPr>
          <w:rFonts w:ascii="宋体" w:hAnsi="宋体" w:eastAsia="宋体" w:cs="宋体"/>
          <w:spacing w:val="-7"/>
          <w:position w:val="24"/>
          <w:sz w:val="30"/>
          <w:szCs w:val="30"/>
        </w:rPr>
      </w:pPr>
    </w:p>
    <w:p/>
    <w:sectPr>
      <w:pgSz w:w="11906" w:h="16838"/>
      <w:pgMar w:top="1270" w:right="1236" w:bottom="127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104E9"/>
    <w:multiLevelType w:val="singleLevel"/>
    <w:tmpl w:val="C5A104E9"/>
    <w:lvl w:ilvl="0" w:tentative="0">
      <w:start w:val="1"/>
      <w:numFmt w:val="decimal"/>
      <w:suff w:val="nothing"/>
      <w:lvlText w:val="%1、"/>
      <w:lvlJc w:val="left"/>
      <w:pPr>
        <w:ind w:left="740" w:firstLine="0"/>
      </w:pPr>
    </w:lvl>
  </w:abstractNum>
  <w:abstractNum w:abstractNumId="1">
    <w:nsid w:val="F60F78EC"/>
    <w:multiLevelType w:val="singleLevel"/>
    <w:tmpl w:val="F60F78EC"/>
    <w:lvl w:ilvl="0" w:tentative="0">
      <w:start w:val="1"/>
      <w:numFmt w:val="chineseCounting"/>
      <w:suff w:val="nothing"/>
      <w:lvlText w:val="%1、"/>
      <w:lvlJc w:val="left"/>
      <w:pPr>
        <w:ind w:left="27"/>
      </w:pPr>
      <w:rPr>
        <w:rFonts w:hint="eastAsia"/>
      </w:rPr>
    </w:lvl>
  </w:abstractNum>
  <w:abstractNum w:abstractNumId="2">
    <w:nsid w:val="FF515F7D"/>
    <w:multiLevelType w:val="singleLevel"/>
    <w:tmpl w:val="FF515F7D"/>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4E21BC"/>
    <w:rsid w:val="00123E47"/>
    <w:rsid w:val="004860A5"/>
    <w:rsid w:val="008B19B5"/>
    <w:rsid w:val="00D8609F"/>
    <w:rsid w:val="04526B7F"/>
    <w:rsid w:val="04B844FD"/>
    <w:rsid w:val="08F024B8"/>
    <w:rsid w:val="0B554854"/>
    <w:rsid w:val="0D5901F4"/>
    <w:rsid w:val="0F8B2B91"/>
    <w:rsid w:val="13933E49"/>
    <w:rsid w:val="1547132F"/>
    <w:rsid w:val="164E65C7"/>
    <w:rsid w:val="1C31634D"/>
    <w:rsid w:val="231223A3"/>
    <w:rsid w:val="29317765"/>
    <w:rsid w:val="2DB87198"/>
    <w:rsid w:val="35F93094"/>
    <w:rsid w:val="3CFE1712"/>
    <w:rsid w:val="42A94EAA"/>
    <w:rsid w:val="46DD2A4C"/>
    <w:rsid w:val="4E766258"/>
    <w:rsid w:val="4FF8541D"/>
    <w:rsid w:val="51587A04"/>
    <w:rsid w:val="565076BF"/>
    <w:rsid w:val="5A3776D0"/>
    <w:rsid w:val="5ED7628F"/>
    <w:rsid w:val="5F2E11E0"/>
    <w:rsid w:val="629628FD"/>
    <w:rsid w:val="68DC2549"/>
    <w:rsid w:val="6A4B0471"/>
    <w:rsid w:val="6AF34AEE"/>
    <w:rsid w:val="6DFC0B62"/>
    <w:rsid w:val="774A5FA8"/>
    <w:rsid w:val="7C122A4F"/>
    <w:rsid w:val="7D4E2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1284</Words>
  <Characters>1286</Characters>
  <Lines>11</Lines>
  <Paragraphs>3</Paragraphs>
  <TotalTime>3</TotalTime>
  <ScaleCrop>false</ScaleCrop>
  <LinksUpToDate>false</LinksUpToDate>
  <CharactersWithSpaces>1486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2022-03-18T03:15:00Z</dcterms:created>
  <dc:creator>钱塘中心 赵老师</dc:creator>
  <cp:lastModifiedBy>钱塘中心 赵老师</cp:lastModifiedBy>
  <dcterms:modified xsi:type="dcterms:W3CDTF">2022-03-18T06:20:43Z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4C4B91DF944E4E6CB42F7B3D23795473</vt:lpwstr>
  </property>
</Properties>
</file>