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 xml:space="preserve">附件1 </w:t>
      </w:r>
    </w:p>
    <w:p>
      <w:pPr>
        <w:autoSpaceDN w:val="0"/>
        <w:jc w:val="center"/>
        <w:textAlignment w:val="center"/>
        <w:rPr>
          <w:rFonts w:ascii="Times New Roman" w:hAnsi="Times New Roman" w:cs="Times New Roman"/>
          <w:color w:val="000000" w:themeColor="text1"/>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r>
        <w:rPr>
          <w:rFonts w:hint="eastAsia" w:ascii="Times New Roman" w:hAnsi="Times New Roman" w:eastAsia="长城小标宋体" w:cs="Times New Roman"/>
          <w:b/>
          <w:color w:val="000000" w:themeColor="text1"/>
          <w:sz w:val="36"/>
          <w14:textFill>
            <w14:solidFill>
              <w14:schemeClr w14:val="tx1"/>
            </w14:solidFill>
          </w14:textFill>
        </w:rPr>
        <w:t>适宜</w:t>
      </w:r>
      <w:r>
        <w:rPr>
          <w:rFonts w:ascii="Times New Roman" w:hAnsi="Times New Roman" w:eastAsia="长城小标宋体" w:cs="Times New Roman"/>
          <w:b/>
          <w:color w:val="000000" w:themeColor="text1"/>
          <w:sz w:val="36"/>
          <w14:textFill>
            <w14:solidFill>
              <w14:schemeClr w14:val="tx1"/>
            </w14:solidFill>
          </w14:textFill>
        </w:rPr>
        <w:t>向</w:t>
      </w:r>
      <w:r>
        <w:rPr>
          <w:rFonts w:hint="eastAsia" w:ascii="Times New Roman" w:hAnsi="Times New Roman" w:eastAsia="长城小标宋体" w:cs="Times New Roman"/>
          <w:b/>
          <w:color w:val="000000" w:themeColor="text1"/>
          <w:sz w:val="36"/>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一带一路</w:t>
      </w:r>
      <w:r>
        <w:rPr>
          <w:rFonts w:hint="eastAsia" w:ascii="Times New Roman" w:hAnsi="Times New Roman" w:eastAsia="长城小标宋体" w:cs="Times New Roman"/>
          <w:b/>
          <w:color w:val="000000" w:themeColor="text1"/>
          <w:sz w:val="36"/>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国家转移</w:t>
      </w:r>
      <w:r>
        <w:rPr>
          <w:rFonts w:hint="eastAsia" w:ascii="Times New Roman" w:hAnsi="Times New Roman" w:eastAsia="长城小标宋体" w:cs="Times New Roman"/>
          <w:b/>
          <w:color w:val="000000" w:themeColor="text1"/>
          <w:sz w:val="36"/>
          <w14:textFill>
            <w14:solidFill>
              <w14:schemeClr w14:val="tx1"/>
            </w14:solidFill>
          </w14:textFill>
        </w:rPr>
        <w:t>的可持续发展</w:t>
      </w: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r>
        <w:rPr>
          <w:rFonts w:ascii="Times New Roman" w:hAnsi="Times New Roman" w:eastAsia="长城小标宋体" w:cs="Times New Roman"/>
          <w:b/>
          <w:color w:val="000000" w:themeColor="text1"/>
          <w:sz w:val="36"/>
          <w14:textFill>
            <w14:solidFill>
              <w14:schemeClr w14:val="tx1"/>
            </w14:solidFill>
          </w14:textFill>
        </w:rPr>
        <w:t>技术申报书</w:t>
      </w:r>
    </w:p>
    <w:p>
      <w:pPr>
        <w:autoSpaceDN w:val="0"/>
        <w:jc w:val="center"/>
        <w:textAlignment w:val="center"/>
        <w:rPr>
          <w:rFonts w:ascii="Times New Roman" w:hAnsi="Times New Roman" w:eastAsia="楷体_GB2312" w:cs="Times New Roman"/>
          <w:bCs/>
          <w:color w:val="000000" w:themeColor="text1"/>
          <w:sz w:val="32"/>
          <w14:textFill>
            <w14:solidFill>
              <w14:schemeClr w14:val="tx1"/>
            </w14:solidFill>
          </w14:textFill>
        </w:rPr>
      </w:pPr>
      <w:r>
        <w:rPr>
          <w:rFonts w:ascii="Times New Roman" w:hAnsi="Times New Roman" w:eastAsia="楷体_GB2312" w:cs="Times New Roman"/>
          <w:bCs/>
          <w:color w:val="000000" w:themeColor="text1"/>
          <w:sz w:val="32"/>
          <w14:textFill>
            <w14:solidFill>
              <w14:schemeClr w14:val="tx1"/>
            </w14:solidFill>
          </w14:textFill>
        </w:rPr>
        <w:t>（格式）</w:t>
      </w: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技术成果名称：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技术提供单位：（单位全称并加盖公章）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联系人：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电话：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邮箱：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申报日期：    年   月   日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p>
    <w:p>
      <w:pPr>
        <w:autoSpaceDN w:val="0"/>
        <w:spacing w:line="360" w:lineRule="auto"/>
        <w:jc w:val="center"/>
        <w:textAlignment w:val="center"/>
        <w:rPr>
          <w:rFonts w:ascii="Times New Roman" w:hAnsi="Times New Roman" w:eastAsia="长城小标宋体" w:cs="Times New Roman"/>
          <w:b/>
          <w:color w:val="000000"/>
          <w:sz w:val="36"/>
        </w:rPr>
      </w:pPr>
      <w:r>
        <w:rPr>
          <w:rFonts w:hint="eastAsia" w:ascii="Times New Roman" w:hAnsi="Times New Roman" w:eastAsia="长城小标宋体" w:cs="Times New Roman"/>
          <w:b/>
          <w:color w:val="000000"/>
          <w:sz w:val="36"/>
        </w:rPr>
        <w:t>适宜</w:t>
      </w:r>
      <w:r>
        <w:rPr>
          <w:rFonts w:ascii="Times New Roman" w:hAnsi="Times New Roman" w:eastAsia="长城小标宋体" w:cs="Times New Roman"/>
          <w:b/>
          <w:color w:val="000000"/>
          <w:sz w:val="36"/>
        </w:rPr>
        <w:t>向</w:t>
      </w:r>
      <w:r>
        <w:rPr>
          <w:rFonts w:hint="eastAsia" w:ascii="Times New Roman" w:hAnsi="Times New Roman" w:eastAsia="长城小标宋体" w:cs="Times New Roman"/>
          <w:b/>
          <w:color w:val="000000"/>
          <w:sz w:val="36"/>
        </w:rPr>
        <w:t>“</w:t>
      </w:r>
      <w:r>
        <w:rPr>
          <w:rFonts w:ascii="Times New Roman" w:hAnsi="Times New Roman" w:eastAsia="长城小标宋体" w:cs="Times New Roman"/>
          <w:b/>
          <w:color w:val="000000"/>
          <w:sz w:val="36"/>
        </w:rPr>
        <w:t>一带一路</w:t>
      </w:r>
      <w:r>
        <w:rPr>
          <w:rFonts w:hint="eastAsia" w:ascii="Times New Roman" w:hAnsi="Times New Roman" w:eastAsia="长城小标宋体" w:cs="Times New Roman"/>
          <w:b/>
          <w:color w:val="000000"/>
          <w:sz w:val="36"/>
        </w:rPr>
        <w:t>”</w:t>
      </w:r>
      <w:r>
        <w:rPr>
          <w:rFonts w:ascii="Times New Roman" w:hAnsi="Times New Roman" w:eastAsia="长城小标宋体" w:cs="Times New Roman"/>
          <w:b/>
          <w:color w:val="000000"/>
          <w:sz w:val="36"/>
        </w:rPr>
        <w:t>国家转移</w:t>
      </w:r>
      <w:r>
        <w:rPr>
          <w:rFonts w:hint="eastAsia" w:ascii="Times New Roman" w:hAnsi="Times New Roman" w:eastAsia="长城小标宋体" w:cs="Times New Roman"/>
          <w:b/>
          <w:color w:val="000000"/>
          <w:sz w:val="36"/>
        </w:rPr>
        <w:t>的可持续发展</w:t>
      </w:r>
    </w:p>
    <w:p>
      <w:pPr>
        <w:autoSpaceDN w:val="0"/>
        <w:spacing w:line="360" w:lineRule="auto"/>
        <w:jc w:val="center"/>
        <w:textAlignment w:val="center"/>
        <w:rPr>
          <w:rFonts w:ascii="Times New Roman" w:hAnsi="Times New Roman" w:eastAsia="长城小标宋体" w:cs="Times New Roman"/>
          <w:b/>
          <w:color w:val="000000"/>
          <w:sz w:val="36"/>
        </w:rPr>
      </w:pPr>
      <w:r>
        <w:rPr>
          <w:rFonts w:ascii="Times New Roman" w:hAnsi="Times New Roman" w:eastAsia="长城小标宋体" w:cs="Times New Roman"/>
          <w:b/>
          <w:color w:val="000000"/>
          <w:sz w:val="36"/>
        </w:rPr>
        <w:t>技术申报书</w:t>
      </w:r>
    </w:p>
    <w:p>
      <w:pPr>
        <w:autoSpaceDN w:val="0"/>
        <w:spacing w:line="360" w:lineRule="auto"/>
        <w:jc w:val="center"/>
        <w:textAlignment w:val="center"/>
        <w:rPr>
          <w:rFonts w:ascii="Times New Roman" w:hAnsi="Times New Roman" w:eastAsia="楷体_GB2312" w:cs="Times New Roman"/>
          <w:bCs/>
          <w:color w:val="000000"/>
          <w:sz w:val="30"/>
          <w:szCs w:val="30"/>
        </w:rPr>
      </w:pPr>
      <w:r>
        <w:rPr>
          <w:rFonts w:ascii="Times New Roman" w:hAnsi="Times New Roman" w:eastAsia="楷体_GB2312" w:cs="Times New Roman"/>
          <w:bCs/>
          <w:color w:val="000000"/>
          <w:sz w:val="30"/>
          <w:szCs w:val="30"/>
        </w:rPr>
        <w:t>（格式及填报说明）</w:t>
      </w:r>
    </w:p>
    <w:p>
      <w:pPr>
        <w:autoSpaceDN w:val="0"/>
        <w:spacing w:line="360" w:lineRule="auto"/>
        <w:textAlignment w:val="center"/>
        <w:rPr>
          <w:rFonts w:ascii="Times New Roman" w:hAnsi="Times New Roman" w:eastAsia="楷体_GB2312" w:cs="Times New Roman"/>
          <w:bCs/>
          <w:color w:val="000000"/>
          <w:sz w:val="30"/>
          <w:szCs w:val="30"/>
        </w:rPr>
      </w:pPr>
    </w:p>
    <w:p>
      <w:pPr>
        <w:snapToGrid w:val="0"/>
        <w:spacing w:line="360" w:lineRule="auto"/>
        <w:ind w:firstLine="624"/>
        <w:rPr>
          <w:rFonts w:ascii="Times New Roman" w:hAnsi="Times New Roman" w:eastAsia="楷体_GB2312" w:cs="Times New Roman"/>
          <w:bCs/>
          <w:color w:val="000000"/>
          <w:sz w:val="30"/>
          <w:szCs w:val="30"/>
        </w:rPr>
      </w:pPr>
      <w:r>
        <w:rPr>
          <w:rFonts w:ascii="Times New Roman" w:hAnsi="Times New Roman" w:eastAsia="仿宋_GB2312" w:cs="Times New Roman"/>
          <w:sz w:val="30"/>
          <w:szCs w:val="30"/>
        </w:rPr>
        <w:t>注意：申报技术成果应</w:t>
      </w:r>
      <w:r>
        <w:rPr>
          <w:rFonts w:hint="eastAsia" w:ascii="Times New Roman" w:hAnsi="Times New Roman" w:eastAsia="仿宋_GB2312" w:cs="Times New Roman"/>
          <w:sz w:val="30"/>
          <w:szCs w:val="30"/>
        </w:rPr>
        <w:t>适宜</w:t>
      </w:r>
      <w:r>
        <w:rPr>
          <w:rFonts w:ascii="Times New Roman" w:hAnsi="Times New Roman" w:eastAsia="仿宋_GB2312" w:cs="Times New Roman"/>
          <w:sz w:val="30"/>
          <w:szCs w:val="30"/>
        </w:rPr>
        <w:t>向</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国家开展技术转移。一是技术成果知识产权明晰，可以直接进行对接，适合产业化投资。二是技术路线成熟，在</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国家具备良好市场发展前景。三是技术内容和数据要前后一致，保证可核查、可验证。四是计量单位及符号书写应规范，英文缩写须注明全称。</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一、申报单位基本情况</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申报单位的性质，主营范围，在</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领域开展的技术研发、推广应用及产业化等方面的工作情况。</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二、技术成果简介</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（一）技术名称</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kern w:val="0"/>
          <w:sz w:val="30"/>
          <w:szCs w:val="30"/>
        </w:rPr>
        <w:t>1.</w:t>
      </w:r>
      <w:r>
        <w:rPr>
          <w:rFonts w:ascii="Times New Roman" w:hAnsi="Times New Roman" w:eastAsia="仿宋_GB2312" w:cs="Times New Roman"/>
          <w:sz w:val="30"/>
          <w:szCs w:val="30"/>
        </w:rPr>
        <w:t>技术名称要明确、具体、针对性强，能充分体现技术内容特点，不能过于笼统。</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2.</w:t>
      </w:r>
      <w:r>
        <w:rPr>
          <w:rFonts w:ascii="Times New Roman" w:hAnsi="Times New Roman" w:eastAsia="仿宋_GB2312" w:cs="Times New Roman"/>
          <w:sz w:val="30"/>
          <w:szCs w:val="30"/>
        </w:rPr>
        <w:t>技术名称不宜太宽泛或包含太多节点或工艺单元，宜推荐高度集成的工艺技术；也不宜太窄或者太小。</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3.</w:t>
      </w:r>
      <w:r>
        <w:rPr>
          <w:rFonts w:ascii="Times New Roman" w:hAnsi="Times New Roman" w:eastAsia="仿宋_GB2312" w:cs="Times New Roman"/>
          <w:sz w:val="30"/>
          <w:szCs w:val="30"/>
        </w:rPr>
        <w:t>名称应精炼，不宜出现</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研究、产业、应用</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等字样。不含英文缩写。</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（二）所属行业</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标明技术所属行业，多个行业用逗号分隔。</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（三）技术类型</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 w:cs="Times New Roman"/>
          <w:sz w:val="30"/>
          <w:szCs w:val="30"/>
        </w:rPr>
        <w:t>1</w:t>
      </w:r>
      <w:r>
        <w:rPr>
          <w:rFonts w:ascii="Times New Roman" w:hAnsi="Times New Roman" w:eastAsia="仿宋" w:cs="Times New Roman"/>
          <w:sz w:val="30"/>
          <w:szCs w:val="30"/>
        </w:rPr>
        <w:t>.</w:t>
      </w:r>
      <w:r>
        <w:rPr>
          <w:rFonts w:ascii="Times New Roman" w:hAnsi="Times New Roman" w:eastAsia="仿宋_GB2312" w:cs="Times New Roman"/>
          <w:sz w:val="30"/>
          <w:szCs w:val="30"/>
        </w:rPr>
        <w:t>资源能源利用技术（全生命周期资源节约与循环利用技术、能效提升技术、能源节约技术等）</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w:t>
      </w:r>
      <w:r>
        <w:rPr>
          <w:rFonts w:ascii="Times New Roman" w:hAnsi="Times New Roman" w:eastAsia="仿宋_GB2312" w:cs="Times New Roman"/>
          <w:sz w:val="30"/>
          <w:szCs w:val="30"/>
        </w:rPr>
        <w:t>生态环境保护技术（淡水、土壤和大气生态环境保护与修复技术、温室气体减排技术、生物多样性保护技术等）</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w:t>
      </w:r>
      <w:r>
        <w:rPr>
          <w:rFonts w:ascii="Times New Roman" w:hAnsi="Times New Roman" w:eastAsia="仿宋_GB2312" w:cs="Times New Roman"/>
          <w:sz w:val="30"/>
          <w:szCs w:val="30"/>
        </w:rPr>
        <w:t>污染控制技术（大气污染、水体污染、土壤污染、噪声污染、光污染、电磁辐射等污染控制和修复技术）</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4.</w:t>
      </w:r>
      <w:r>
        <w:rPr>
          <w:rFonts w:ascii="Times New Roman" w:hAnsi="Times New Roman" w:eastAsia="仿宋_GB2312" w:cs="Times New Roman"/>
          <w:sz w:val="30"/>
          <w:szCs w:val="30"/>
        </w:rPr>
        <w:t>其他</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技术（提供具体的技术类别名称）</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三、技术成果主要内容</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（一）技术原理及工艺路线</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简述技术解决的关键问题、实现环境效益的原理、工艺流程、技术特点及关键设备。</w:t>
      </w:r>
    </w:p>
    <w:p>
      <w:pPr>
        <w:snapToGrid w:val="0"/>
        <w:spacing w:line="360" w:lineRule="auto"/>
        <w:ind w:firstLine="624"/>
        <w:rPr>
          <w:rFonts w:ascii="Times New Roman" w:hAnsi="Times New Roman" w:eastAsia="仿宋_GB2312" w:cs="Times New Roman"/>
          <w:color w:val="FF0000"/>
          <w:sz w:val="30"/>
          <w:szCs w:val="30"/>
        </w:rPr>
      </w:pPr>
      <w:r>
        <w:rPr>
          <w:rFonts w:ascii="Times New Roman" w:hAnsi="Times New Roman" w:eastAsia="仿宋_GB2312" w:cs="Times New Roman"/>
          <w:sz w:val="30"/>
          <w:szCs w:val="30"/>
        </w:rPr>
        <w:t>（二）技术综合效益</w:t>
      </w:r>
    </w:p>
    <w:p>
      <w:pPr>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介绍</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技术成果的关键环境效益指标，资源能源节约、重点突出污染物减排、生态环境保护等方面的效果。推荐采用定量描述的方式，数据用相对值时，需说明比较的基准或对比技术，绝对值要注明工程规模。</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（三）技术成熟度分析</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描述技术目前的市场普及程度，工艺路线、设备及系统集成的完善程度。</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（四）技术适用性分析</w:t>
      </w:r>
      <w:r>
        <w:rPr>
          <w:rFonts w:ascii="Times New Roman" w:hAnsi="Times New Roman" w:eastAsia="仿宋_GB2312" w:cs="Times New Roman"/>
          <w:sz w:val="30"/>
          <w:szCs w:val="30"/>
        </w:rPr>
        <w:tab/>
      </w:r>
      <w:r>
        <w:rPr>
          <w:rFonts w:ascii="Times New Roman" w:hAnsi="Times New Roman" w:eastAsia="仿宋_GB2312" w:cs="Times New Roman"/>
          <w:sz w:val="30"/>
          <w:szCs w:val="30"/>
        </w:rPr>
        <w:tab/>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描述该技术适用的具体领域，介绍该技术成果技术使用中的特定条件限制，与上下游技术链条的匹配关系、受地域、规模、环境、资源能源等因素的限制条件等。</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（五）技术稳定性</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描述该技术在工程运行过程中能否保持稳定，对环境、技术参数等干扰的敏感程度。</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（六）技术安全性</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说明该技术应用中是否可能发生二次污染、易燃易爆高毒性物质泄露等环境、安全事故的风险，以及是否存在上游资源限制、配套设施不完善、市场接受度不高等系统风险。</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四、投资估算</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（一）设备投资</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应用该技术进行新建工程所必需的主要设备及其他附属设备一次投入的投资金额，或在已有工程进行改造所必需的新增设备及其他附属设备投资。需注明工程规模、技术寿命。</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（二）运行维护费用</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主要指系统正常运行时单位产品耗费的原材料、水、电等费用，以及耗费的人工费（工资）、设备折旧费、修理费、管理费等维护费用。</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（三）附加效益</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附加效益指该技术与同类技术或未采用该技术之前相比产生的额外经济收益（如产值增加、副产品收益、碳交易收益等）。需说明核算方法和计算过程。</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（四）投资回收期</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此处指静态投资回收期（年），是在不考虑资金时间价值的条件下，累计的经济效益等于最初的投资费用所需的时间。请提供测算依据，并注明项目规模和特定计算条件。提供典型案例的实际投资回收期。</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五、技术知识产权归属</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（一）多家单位联合开发的，需同时注明。</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（二）取得专利等知识产权的，需注明专利号。</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（三）如为国家科技计划项目成果，需注明项目课题来源。</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（四）有多家单位参与技术研发的，需进行判断后选择有代表性的单位列举其名称。</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（五）重点关注国内知识产权技术，对国外引进的技术要求已实现国产化。</w:t>
      </w:r>
    </w:p>
    <w:p>
      <w:pPr>
        <w:snapToGrid w:val="0"/>
        <w:spacing w:line="360" w:lineRule="auto"/>
        <w:ind w:firstLine="624"/>
        <w:rPr>
          <w:rFonts w:hint="eastAsia" w:ascii="Times New Roman" w:hAnsi="Times New Roman" w:eastAsia="仿宋_GB2312" w:cs="Times New Roman"/>
          <w:sz w:val="30"/>
          <w:szCs w:val="30"/>
        </w:rPr>
      </w:pPr>
    </w:p>
    <w:p>
      <w:pPr>
        <w:snapToGrid w:val="0"/>
        <w:spacing w:line="360" w:lineRule="auto"/>
        <w:ind w:firstLine="624"/>
        <w:rPr>
          <w:rFonts w:ascii="Times New Roman" w:hAnsi="Times New Roman" w:eastAsia="仿宋_GB2312" w:cs="Times New Roman"/>
          <w:sz w:val="30"/>
          <w:szCs w:val="30"/>
        </w:rPr>
      </w:pP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六、证明和补充材料</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证明材料包括但不限于：</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（一）</w:t>
      </w:r>
      <w:r>
        <w:rPr>
          <w:rFonts w:ascii="Times New Roman" w:hAnsi="Times New Roman" w:eastAsia="仿宋_GB2312" w:cs="Times New Roman"/>
          <w:kern w:val="0"/>
          <w:sz w:val="30"/>
          <w:szCs w:val="30"/>
        </w:rPr>
        <w:t>单位法人证书及营业执照复印件</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（二）</w:t>
      </w:r>
      <w:r>
        <w:rPr>
          <w:rFonts w:ascii="Times New Roman" w:hAnsi="Times New Roman" w:eastAsia="仿宋_GB2312" w:cs="Times New Roman"/>
          <w:kern w:val="0"/>
          <w:sz w:val="30"/>
          <w:szCs w:val="30"/>
        </w:rPr>
        <w:t>密切相关的专利证书、软件著作权证书</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（三）</w:t>
      </w:r>
      <w:r>
        <w:rPr>
          <w:rFonts w:ascii="Times New Roman" w:hAnsi="Times New Roman" w:eastAsia="仿宋_GB2312" w:cs="Times New Roman"/>
          <w:kern w:val="0"/>
          <w:sz w:val="30"/>
          <w:szCs w:val="30"/>
        </w:rPr>
        <w:t>技术知识产权声明</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（四）</w:t>
      </w:r>
      <w:r>
        <w:rPr>
          <w:rFonts w:ascii="Times New Roman" w:hAnsi="Times New Roman" w:eastAsia="仿宋_GB2312" w:cs="Times New Roman"/>
          <w:kern w:val="0"/>
          <w:sz w:val="30"/>
          <w:szCs w:val="30"/>
        </w:rPr>
        <w:t>其他材料</w:t>
      </w:r>
    </w:p>
    <w:p>
      <w:pPr>
        <w:snapToGrid w:val="0"/>
        <w:spacing w:line="360" w:lineRule="auto"/>
        <w:ind w:firstLine="624"/>
        <w:rPr>
          <w:rFonts w:ascii="Times New Roman" w:hAnsi="Times New Roman" w:eastAsia="仿宋_GB2312" w:cs="Times New Roman"/>
          <w:color w:val="000000"/>
          <w:szCs w:val="21"/>
        </w:rPr>
      </w:pPr>
      <w:bookmarkStart w:id="0" w:name="_GoBack"/>
      <w:r>
        <w:rPr>
          <w:rFonts w:ascii="Times New Roman" w:hAnsi="Times New Roman" w:cs="Times New Roman"/>
        </w:rPr>
        <w:br w:type="page"/>
      </w:r>
    </w:p>
    <w:bookmarkEnd w:id="0"/>
    <w:p>
      <w:pPr>
        <w:snapToGrid w:val="0"/>
        <w:spacing w:line="360" w:lineRule="auto"/>
        <w:ind w:firstLine="624"/>
        <w:rPr>
          <w:rFonts w:ascii="Times New Roman" w:hAnsi="Times New Roman" w:eastAsia="仿宋_GB2312" w:cs="Times New Roman"/>
          <w:b/>
          <w:sz w:val="28"/>
        </w:rPr>
      </w:pPr>
      <w:r>
        <w:rPr>
          <w:rFonts w:ascii="Times New Roman" w:hAnsi="Times New Roman" w:eastAsia="仿宋_GB2312" w:cs="Times New Roman"/>
          <w:b/>
          <w:sz w:val="28"/>
        </w:rPr>
        <w:t>备注：技术分类说明</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资源能源利用相关技术。主要包括资源节约与回收技术、能效提升和能源节约技术等。资源节约和循环利用技术，指通过节约生产过程原材料、回收废物中可利用部分，实现资源的集约高效利用，降低环境足迹；能效提升和能源节约技术，指通过能源效率的提高，节约一次含碳能源和电能消耗的技术，主要包括工业生产过程中能源动力系统部分的能效提高以及能源转化类的主体生产工艺及设备的改造，建筑节能设计、新型维护结构材料、耗能设备能效提高等绿色建筑支撑技术，道路交通工具的动力系统能效提高等。此外，还包括企业的能源系统集成管理自动化平台等技术，通过系统模拟优化和集成管理，实现换热流程合理化、设备效率最大化，从而提高系统能源效率的技术。</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.生态环境保护相关技术。主要包括淡水、土壤和大气生态环境保护与修复技术、温室气体减排技术、生物多样性保护技术等。指以生态友好技术促进淡水、土壤、大气、气候、生物多样性的改善。</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.污染控制技术。主要包括大气污染、水体污染、土壤污染、噪声污染、光污染、电磁辐射等污染控制和修复技术等。指通过技术手段，减少工业生产、能源利用等领域全生命周期的污染物排放。</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4.其他</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技术。以上三类技术以外的其他</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技术，请提供技术类别详细名称。</w:t>
      </w:r>
    </w:p>
    <w:p>
      <w:pPr>
        <w:snapToGrid w:val="0"/>
        <w:spacing w:line="360" w:lineRule="auto"/>
        <w:ind w:firstLine="624"/>
        <w:rPr>
          <w:rFonts w:ascii="Times New Roman" w:hAnsi="Times New Roman" w:eastAsia="仿宋_GB2312" w:cs="Times New Roman"/>
          <w:sz w:val="28"/>
        </w:rPr>
      </w:pPr>
    </w:p>
    <w:p>
      <w:pPr>
        <w:spacing w:line="360" w:lineRule="auto"/>
        <w:rPr>
          <w:rFonts w:ascii="Times New Roman" w:hAnsi="Times New Roman" w:eastAsia="仿宋_GB2312" w:cs="Times New Roman"/>
          <w:b/>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firstLine="4589" w:firstLineChars="1639"/>
        <w:rPr>
          <w:rFonts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1szAwMTK3tDQxtzRT0lEKTi0uzszPAykwNK4FAHen47AtAAAA"/>
  </w:docVars>
  <w:rsids>
    <w:rsidRoot w:val="003333D9"/>
    <w:rsid w:val="00002519"/>
    <w:rsid w:val="0000493A"/>
    <w:rsid w:val="00005BAF"/>
    <w:rsid w:val="00011B46"/>
    <w:rsid w:val="00011C38"/>
    <w:rsid w:val="00014374"/>
    <w:rsid w:val="0001551D"/>
    <w:rsid w:val="0001735B"/>
    <w:rsid w:val="0001788F"/>
    <w:rsid w:val="0002222F"/>
    <w:rsid w:val="00026C6A"/>
    <w:rsid w:val="00027607"/>
    <w:rsid w:val="0003412C"/>
    <w:rsid w:val="00037181"/>
    <w:rsid w:val="00037DD6"/>
    <w:rsid w:val="00037E0C"/>
    <w:rsid w:val="00040DD8"/>
    <w:rsid w:val="00040E7A"/>
    <w:rsid w:val="0004178A"/>
    <w:rsid w:val="00041E6B"/>
    <w:rsid w:val="00050E1C"/>
    <w:rsid w:val="000544B0"/>
    <w:rsid w:val="00054729"/>
    <w:rsid w:val="000558ED"/>
    <w:rsid w:val="00060608"/>
    <w:rsid w:val="00073F86"/>
    <w:rsid w:val="00074C3C"/>
    <w:rsid w:val="00075BF1"/>
    <w:rsid w:val="00076CD0"/>
    <w:rsid w:val="00080501"/>
    <w:rsid w:val="00080C0C"/>
    <w:rsid w:val="00080DA4"/>
    <w:rsid w:val="00081F67"/>
    <w:rsid w:val="000860CC"/>
    <w:rsid w:val="00086E85"/>
    <w:rsid w:val="00091A34"/>
    <w:rsid w:val="00092165"/>
    <w:rsid w:val="00096C12"/>
    <w:rsid w:val="00097EAD"/>
    <w:rsid w:val="000A0D26"/>
    <w:rsid w:val="000A4B2E"/>
    <w:rsid w:val="000A4B84"/>
    <w:rsid w:val="000A579F"/>
    <w:rsid w:val="000A5D86"/>
    <w:rsid w:val="000B3B46"/>
    <w:rsid w:val="000B3CC4"/>
    <w:rsid w:val="000B560E"/>
    <w:rsid w:val="000B6552"/>
    <w:rsid w:val="000B71E6"/>
    <w:rsid w:val="000C2738"/>
    <w:rsid w:val="000C5060"/>
    <w:rsid w:val="000C7999"/>
    <w:rsid w:val="000D0F12"/>
    <w:rsid w:val="000D4D27"/>
    <w:rsid w:val="000D4F1E"/>
    <w:rsid w:val="000E1094"/>
    <w:rsid w:val="000E1C08"/>
    <w:rsid w:val="000E2D1A"/>
    <w:rsid w:val="000F0AFA"/>
    <w:rsid w:val="000F1490"/>
    <w:rsid w:val="000F34F3"/>
    <w:rsid w:val="0010541B"/>
    <w:rsid w:val="00105D4B"/>
    <w:rsid w:val="00107E8B"/>
    <w:rsid w:val="001101FC"/>
    <w:rsid w:val="00110A3C"/>
    <w:rsid w:val="0011155A"/>
    <w:rsid w:val="00115828"/>
    <w:rsid w:val="00116916"/>
    <w:rsid w:val="0011768C"/>
    <w:rsid w:val="00122C9D"/>
    <w:rsid w:val="00124011"/>
    <w:rsid w:val="001277A9"/>
    <w:rsid w:val="00141307"/>
    <w:rsid w:val="00143AC4"/>
    <w:rsid w:val="001528FA"/>
    <w:rsid w:val="00152900"/>
    <w:rsid w:val="001570BB"/>
    <w:rsid w:val="001652D4"/>
    <w:rsid w:val="001664F0"/>
    <w:rsid w:val="001705DF"/>
    <w:rsid w:val="0017506B"/>
    <w:rsid w:val="00175AC3"/>
    <w:rsid w:val="00175F38"/>
    <w:rsid w:val="00180B6E"/>
    <w:rsid w:val="0018482A"/>
    <w:rsid w:val="00192429"/>
    <w:rsid w:val="0019525E"/>
    <w:rsid w:val="0019581F"/>
    <w:rsid w:val="00195D5E"/>
    <w:rsid w:val="001A1FE3"/>
    <w:rsid w:val="001A313C"/>
    <w:rsid w:val="001A3513"/>
    <w:rsid w:val="001A4A1A"/>
    <w:rsid w:val="001A4AEF"/>
    <w:rsid w:val="001B0FBC"/>
    <w:rsid w:val="001B2CBD"/>
    <w:rsid w:val="001B6A04"/>
    <w:rsid w:val="001B7713"/>
    <w:rsid w:val="001B779B"/>
    <w:rsid w:val="001C56A6"/>
    <w:rsid w:val="001C76F0"/>
    <w:rsid w:val="001D2F49"/>
    <w:rsid w:val="001D4BD0"/>
    <w:rsid w:val="001D4DE2"/>
    <w:rsid w:val="001D7E00"/>
    <w:rsid w:val="001E02CD"/>
    <w:rsid w:val="001E22BF"/>
    <w:rsid w:val="001E4AF0"/>
    <w:rsid w:val="001F4A77"/>
    <w:rsid w:val="001F5E98"/>
    <w:rsid w:val="001F78CE"/>
    <w:rsid w:val="00202E9E"/>
    <w:rsid w:val="00204ADF"/>
    <w:rsid w:val="00211339"/>
    <w:rsid w:val="00211848"/>
    <w:rsid w:val="00214F32"/>
    <w:rsid w:val="002161B3"/>
    <w:rsid w:val="002215FB"/>
    <w:rsid w:val="00221C7F"/>
    <w:rsid w:val="00224BEF"/>
    <w:rsid w:val="00227DEA"/>
    <w:rsid w:val="00230D0E"/>
    <w:rsid w:val="00233F8F"/>
    <w:rsid w:val="00236199"/>
    <w:rsid w:val="00236F5B"/>
    <w:rsid w:val="0024072D"/>
    <w:rsid w:val="002462D2"/>
    <w:rsid w:val="002502FB"/>
    <w:rsid w:val="00250783"/>
    <w:rsid w:val="00251268"/>
    <w:rsid w:val="002520D5"/>
    <w:rsid w:val="00261223"/>
    <w:rsid w:val="00272F80"/>
    <w:rsid w:val="00276B7C"/>
    <w:rsid w:val="00276E3A"/>
    <w:rsid w:val="002825EF"/>
    <w:rsid w:val="0028452A"/>
    <w:rsid w:val="002845DE"/>
    <w:rsid w:val="00285C60"/>
    <w:rsid w:val="00286A94"/>
    <w:rsid w:val="002902AF"/>
    <w:rsid w:val="00292367"/>
    <w:rsid w:val="00292DEA"/>
    <w:rsid w:val="0029407B"/>
    <w:rsid w:val="00296D56"/>
    <w:rsid w:val="0029789E"/>
    <w:rsid w:val="002A13DB"/>
    <w:rsid w:val="002A3858"/>
    <w:rsid w:val="002A562D"/>
    <w:rsid w:val="002B00D3"/>
    <w:rsid w:val="002B0F73"/>
    <w:rsid w:val="002B237A"/>
    <w:rsid w:val="002B5F58"/>
    <w:rsid w:val="002B6500"/>
    <w:rsid w:val="002C11F7"/>
    <w:rsid w:val="002C19F2"/>
    <w:rsid w:val="002C3DD8"/>
    <w:rsid w:val="002C41F2"/>
    <w:rsid w:val="002C728C"/>
    <w:rsid w:val="002E2DF6"/>
    <w:rsid w:val="002E6FD6"/>
    <w:rsid w:val="002F1DCD"/>
    <w:rsid w:val="002F4728"/>
    <w:rsid w:val="002F5CBF"/>
    <w:rsid w:val="00306019"/>
    <w:rsid w:val="003101F0"/>
    <w:rsid w:val="00311FF0"/>
    <w:rsid w:val="003148D1"/>
    <w:rsid w:val="00314CEC"/>
    <w:rsid w:val="0031535F"/>
    <w:rsid w:val="003168DC"/>
    <w:rsid w:val="003172B1"/>
    <w:rsid w:val="003234A9"/>
    <w:rsid w:val="00323CA5"/>
    <w:rsid w:val="003240CF"/>
    <w:rsid w:val="00324FE2"/>
    <w:rsid w:val="00326FB3"/>
    <w:rsid w:val="003273CC"/>
    <w:rsid w:val="00331D5F"/>
    <w:rsid w:val="003333D9"/>
    <w:rsid w:val="00333421"/>
    <w:rsid w:val="003344EC"/>
    <w:rsid w:val="00335815"/>
    <w:rsid w:val="003375DE"/>
    <w:rsid w:val="0034403B"/>
    <w:rsid w:val="003449AB"/>
    <w:rsid w:val="003459A5"/>
    <w:rsid w:val="003525FC"/>
    <w:rsid w:val="00354624"/>
    <w:rsid w:val="00357D00"/>
    <w:rsid w:val="00361A9A"/>
    <w:rsid w:val="00362410"/>
    <w:rsid w:val="003629DA"/>
    <w:rsid w:val="00362EF5"/>
    <w:rsid w:val="00370AA7"/>
    <w:rsid w:val="00373AE3"/>
    <w:rsid w:val="003749BF"/>
    <w:rsid w:val="003757F4"/>
    <w:rsid w:val="003763BD"/>
    <w:rsid w:val="0038093C"/>
    <w:rsid w:val="00380D3E"/>
    <w:rsid w:val="0038543F"/>
    <w:rsid w:val="00386160"/>
    <w:rsid w:val="0038655C"/>
    <w:rsid w:val="00386C73"/>
    <w:rsid w:val="00387A96"/>
    <w:rsid w:val="003933F4"/>
    <w:rsid w:val="00393820"/>
    <w:rsid w:val="003A7C31"/>
    <w:rsid w:val="003B2B4F"/>
    <w:rsid w:val="003B4BAE"/>
    <w:rsid w:val="003B4FDB"/>
    <w:rsid w:val="003C0337"/>
    <w:rsid w:val="003C1E1B"/>
    <w:rsid w:val="003C519F"/>
    <w:rsid w:val="003D06DD"/>
    <w:rsid w:val="003D140A"/>
    <w:rsid w:val="003D4494"/>
    <w:rsid w:val="003D5526"/>
    <w:rsid w:val="003E0215"/>
    <w:rsid w:val="003E1E5E"/>
    <w:rsid w:val="003E2FDF"/>
    <w:rsid w:val="003F2126"/>
    <w:rsid w:val="003F23EA"/>
    <w:rsid w:val="003F254A"/>
    <w:rsid w:val="003F3AA3"/>
    <w:rsid w:val="003F64A7"/>
    <w:rsid w:val="003F6CFA"/>
    <w:rsid w:val="00403686"/>
    <w:rsid w:val="00403B73"/>
    <w:rsid w:val="00404270"/>
    <w:rsid w:val="00412F5E"/>
    <w:rsid w:val="0042042E"/>
    <w:rsid w:val="00425C9F"/>
    <w:rsid w:val="004335E2"/>
    <w:rsid w:val="00435A72"/>
    <w:rsid w:val="0043746A"/>
    <w:rsid w:val="00437C28"/>
    <w:rsid w:val="004413F3"/>
    <w:rsid w:val="00441FE1"/>
    <w:rsid w:val="0044431C"/>
    <w:rsid w:val="00444B01"/>
    <w:rsid w:val="0044650F"/>
    <w:rsid w:val="00453035"/>
    <w:rsid w:val="004561BA"/>
    <w:rsid w:val="0045638B"/>
    <w:rsid w:val="00456838"/>
    <w:rsid w:val="00457B28"/>
    <w:rsid w:val="00462250"/>
    <w:rsid w:val="00464A2D"/>
    <w:rsid w:val="00464F17"/>
    <w:rsid w:val="00471B8E"/>
    <w:rsid w:val="004733A9"/>
    <w:rsid w:val="00476DE1"/>
    <w:rsid w:val="00477F89"/>
    <w:rsid w:val="00486AE1"/>
    <w:rsid w:val="00486D20"/>
    <w:rsid w:val="004947AA"/>
    <w:rsid w:val="004A35C5"/>
    <w:rsid w:val="004A48D4"/>
    <w:rsid w:val="004A52C2"/>
    <w:rsid w:val="004B75A3"/>
    <w:rsid w:val="004C1B06"/>
    <w:rsid w:val="004D22DE"/>
    <w:rsid w:val="004D3B9B"/>
    <w:rsid w:val="004D7CB7"/>
    <w:rsid w:val="004E011C"/>
    <w:rsid w:val="004E1B89"/>
    <w:rsid w:val="004E4794"/>
    <w:rsid w:val="004E4962"/>
    <w:rsid w:val="004E5B58"/>
    <w:rsid w:val="004E666D"/>
    <w:rsid w:val="004E69F9"/>
    <w:rsid w:val="004E7D4B"/>
    <w:rsid w:val="004F09DD"/>
    <w:rsid w:val="005014E9"/>
    <w:rsid w:val="0050619C"/>
    <w:rsid w:val="0051206B"/>
    <w:rsid w:val="00513306"/>
    <w:rsid w:val="00517090"/>
    <w:rsid w:val="0052065D"/>
    <w:rsid w:val="005228CE"/>
    <w:rsid w:val="00524A53"/>
    <w:rsid w:val="00525D5C"/>
    <w:rsid w:val="00526F7C"/>
    <w:rsid w:val="0052719B"/>
    <w:rsid w:val="0052759C"/>
    <w:rsid w:val="00531A74"/>
    <w:rsid w:val="00533233"/>
    <w:rsid w:val="005332ED"/>
    <w:rsid w:val="00535613"/>
    <w:rsid w:val="00543660"/>
    <w:rsid w:val="005507D9"/>
    <w:rsid w:val="00560D9A"/>
    <w:rsid w:val="00561978"/>
    <w:rsid w:val="005619A8"/>
    <w:rsid w:val="0056295B"/>
    <w:rsid w:val="00564699"/>
    <w:rsid w:val="0056666F"/>
    <w:rsid w:val="00566D61"/>
    <w:rsid w:val="00567197"/>
    <w:rsid w:val="0057006E"/>
    <w:rsid w:val="00570E22"/>
    <w:rsid w:val="005713E6"/>
    <w:rsid w:val="00572A90"/>
    <w:rsid w:val="00580576"/>
    <w:rsid w:val="00580B24"/>
    <w:rsid w:val="00581401"/>
    <w:rsid w:val="00581779"/>
    <w:rsid w:val="00583B18"/>
    <w:rsid w:val="005910DF"/>
    <w:rsid w:val="00593063"/>
    <w:rsid w:val="005940C9"/>
    <w:rsid w:val="00596485"/>
    <w:rsid w:val="005A3910"/>
    <w:rsid w:val="005B09D4"/>
    <w:rsid w:val="005B1D74"/>
    <w:rsid w:val="005B2EE3"/>
    <w:rsid w:val="005B37D4"/>
    <w:rsid w:val="005B63A9"/>
    <w:rsid w:val="005B75BD"/>
    <w:rsid w:val="005C652A"/>
    <w:rsid w:val="005D436A"/>
    <w:rsid w:val="005D4410"/>
    <w:rsid w:val="005D5668"/>
    <w:rsid w:val="005D7938"/>
    <w:rsid w:val="005E3075"/>
    <w:rsid w:val="005F1390"/>
    <w:rsid w:val="005F2BCF"/>
    <w:rsid w:val="005F385B"/>
    <w:rsid w:val="005F457A"/>
    <w:rsid w:val="00600199"/>
    <w:rsid w:val="006020CC"/>
    <w:rsid w:val="006031EE"/>
    <w:rsid w:val="006072EE"/>
    <w:rsid w:val="0061302F"/>
    <w:rsid w:val="00613FD4"/>
    <w:rsid w:val="006175D3"/>
    <w:rsid w:val="00623017"/>
    <w:rsid w:val="00623444"/>
    <w:rsid w:val="00624045"/>
    <w:rsid w:val="006262EF"/>
    <w:rsid w:val="0063487B"/>
    <w:rsid w:val="00640A7D"/>
    <w:rsid w:val="006433C8"/>
    <w:rsid w:val="00646457"/>
    <w:rsid w:val="00647D79"/>
    <w:rsid w:val="006542A6"/>
    <w:rsid w:val="00663B98"/>
    <w:rsid w:val="00664C91"/>
    <w:rsid w:val="00666097"/>
    <w:rsid w:val="00667FD0"/>
    <w:rsid w:val="00675F98"/>
    <w:rsid w:val="006805C0"/>
    <w:rsid w:val="006824E3"/>
    <w:rsid w:val="00684C1A"/>
    <w:rsid w:val="00690030"/>
    <w:rsid w:val="00690093"/>
    <w:rsid w:val="0069167B"/>
    <w:rsid w:val="00691A9A"/>
    <w:rsid w:val="0069253A"/>
    <w:rsid w:val="0069377F"/>
    <w:rsid w:val="006951FB"/>
    <w:rsid w:val="006A189A"/>
    <w:rsid w:val="006A59E0"/>
    <w:rsid w:val="006A5C2B"/>
    <w:rsid w:val="006B001B"/>
    <w:rsid w:val="006B242F"/>
    <w:rsid w:val="006C388B"/>
    <w:rsid w:val="006D08D8"/>
    <w:rsid w:val="006D39C3"/>
    <w:rsid w:val="006D3C3A"/>
    <w:rsid w:val="006D4F0F"/>
    <w:rsid w:val="006E0FD6"/>
    <w:rsid w:val="006E115C"/>
    <w:rsid w:val="006E5F95"/>
    <w:rsid w:val="006F04BC"/>
    <w:rsid w:val="006F0C3D"/>
    <w:rsid w:val="006F3618"/>
    <w:rsid w:val="00700C20"/>
    <w:rsid w:val="007035DF"/>
    <w:rsid w:val="007057EC"/>
    <w:rsid w:val="00712CC3"/>
    <w:rsid w:val="00717359"/>
    <w:rsid w:val="007213BE"/>
    <w:rsid w:val="007246C3"/>
    <w:rsid w:val="00725CC1"/>
    <w:rsid w:val="00727739"/>
    <w:rsid w:val="00732826"/>
    <w:rsid w:val="00733274"/>
    <w:rsid w:val="00742967"/>
    <w:rsid w:val="00746560"/>
    <w:rsid w:val="00747D96"/>
    <w:rsid w:val="007557CB"/>
    <w:rsid w:val="00762770"/>
    <w:rsid w:val="00762CB0"/>
    <w:rsid w:val="00765E23"/>
    <w:rsid w:val="0077123B"/>
    <w:rsid w:val="007734C5"/>
    <w:rsid w:val="00774679"/>
    <w:rsid w:val="007767B0"/>
    <w:rsid w:val="00793143"/>
    <w:rsid w:val="007931DA"/>
    <w:rsid w:val="0079427B"/>
    <w:rsid w:val="00796B5E"/>
    <w:rsid w:val="00797DCD"/>
    <w:rsid w:val="007A0AAC"/>
    <w:rsid w:val="007A0F5D"/>
    <w:rsid w:val="007A3E82"/>
    <w:rsid w:val="007A43AD"/>
    <w:rsid w:val="007A76BC"/>
    <w:rsid w:val="007C2307"/>
    <w:rsid w:val="007C6F16"/>
    <w:rsid w:val="007D134D"/>
    <w:rsid w:val="007D4A8C"/>
    <w:rsid w:val="007D67A8"/>
    <w:rsid w:val="007E44A2"/>
    <w:rsid w:val="007E4A14"/>
    <w:rsid w:val="007E6AA2"/>
    <w:rsid w:val="007F3916"/>
    <w:rsid w:val="007F74C7"/>
    <w:rsid w:val="00801366"/>
    <w:rsid w:val="00804B1E"/>
    <w:rsid w:val="00810988"/>
    <w:rsid w:val="008177F5"/>
    <w:rsid w:val="008223B2"/>
    <w:rsid w:val="00822646"/>
    <w:rsid w:val="008227EE"/>
    <w:rsid w:val="00826107"/>
    <w:rsid w:val="00830A4B"/>
    <w:rsid w:val="00832DDA"/>
    <w:rsid w:val="00834226"/>
    <w:rsid w:val="00834A3E"/>
    <w:rsid w:val="00834C48"/>
    <w:rsid w:val="00837117"/>
    <w:rsid w:val="008409C2"/>
    <w:rsid w:val="00841F57"/>
    <w:rsid w:val="0084275B"/>
    <w:rsid w:val="00850161"/>
    <w:rsid w:val="00850F19"/>
    <w:rsid w:val="008517E3"/>
    <w:rsid w:val="008605BD"/>
    <w:rsid w:val="00862E41"/>
    <w:rsid w:val="008664B8"/>
    <w:rsid w:val="008665B2"/>
    <w:rsid w:val="00870271"/>
    <w:rsid w:val="008741F4"/>
    <w:rsid w:val="00874F9B"/>
    <w:rsid w:val="0087654A"/>
    <w:rsid w:val="0087799B"/>
    <w:rsid w:val="00880FBE"/>
    <w:rsid w:val="00883093"/>
    <w:rsid w:val="00884698"/>
    <w:rsid w:val="008850CD"/>
    <w:rsid w:val="00886D53"/>
    <w:rsid w:val="00887114"/>
    <w:rsid w:val="008877EB"/>
    <w:rsid w:val="008919F0"/>
    <w:rsid w:val="00892D68"/>
    <w:rsid w:val="00895FD2"/>
    <w:rsid w:val="008A46AE"/>
    <w:rsid w:val="008A510E"/>
    <w:rsid w:val="008B27CF"/>
    <w:rsid w:val="008B2D5E"/>
    <w:rsid w:val="008B3A3D"/>
    <w:rsid w:val="008B5E22"/>
    <w:rsid w:val="008B71EB"/>
    <w:rsid w:val="008B72D2"/>
    <w:rsid w:val="008B7C82"/>
    <w:rsid w:val="008C00BF"/>
    <w:rsid w:val="008C1169"/>
    <w:rsid w:val="008C1198"/>
    <w:rsid w:val="008C7867"/>
    <w:rsid w:val="008D2343"/>
    <w:rsid w:val="008D4105"/>
    <w:rsid w:val="008E07AC"/>
    <w:rsid w:val="008E109E"/>
    <w:rsid w:val="008E4AAF"/>
    <w:rsid w:val="008E5E32"/>
    <w:rsid w:val="008E77EE"/>
    <w:rsid w:val="008F1D01"/>
    <w:rsid w:val="008F44EE"/>
    <w:rsid w:val="008F7755"/>
    <w:rsid w:val="008F7ACF"/>
    <w:rsid w:val="00907335"/>
    <w:rsid w:val="00910D8C"/>
    <w:rsid w:val="0091133F"/>
    <w:rsid w:val="0091220A"/>
    <w:rsid w:val="00913952"/>
    <w:rsid w:val="009158FA"/>
    <w:rsid w:val="00915F93"/>
    <w:rsid w:val="009232F5"/>
    <w:rsid w:val="009241D7"/>
    <w:rsid w:val="009276EB"/>
    <w:rsid w:val="00927F45"/>
    <w:rsid w:val="00930A9D"/>
    <w:rsid w:val="0093270D"/>
    <w:rsid w:val="00934569"/>
    <w:rsid w:val="009371C2"/>
    <w:rsid w:val="00937FAB"/>
    <w:rsid w:val="00940FC1"/>
    <w:rsid w:val="00947B0B"/>
    <w:rsid w:val="00952828"/>
    <w:rsid w:val="00957AAE"/>
    <w:rsid w:val="009602DF"/>
    <w:rsid w:val="009644D4"/>
    <w:rsid w:val="00966128"/>
    <w:rsid w:val="00974AEF"/>
    <w:rsid w:val="00976AA8"/>
    <w:rsid w:val="00976E5A"/>
    <w:rsid w:val="00981305"/>
    <w:rsid w:val="009834E0"/>
    <w:rsid w:val="009840CA"/>
    <w:rsid w:val="00984E1A"/>
    <w:rsid w:val="00985C19"/>
    <w:rsid w:val="00990CCE"/>
    <w:rsid w:val="009920FD"/>
    <w:rsid w:val="009926D2"/>
    <w:rsid w:val="00994AE2"/>
    <w:rsid w:val="00996FBA"/>
    <w:rsid w:val="009A5C85"/>
    <w:rsid w:val="009B1FEF"/>
    <w:rsid w:val="009B30EC"/>
    <w:rsid w:val="009C6313"/>
    <w:rsid w:val="009D43D0"/>
    <w:rsid w:val="009D6DF1"/>
    <w:rsid w:val="009D79B6"/>
    <w:rsid w:val="009E0671"/>
    <w:rsid w:val="009F135F"/>
    <w:rsid w:val="009F3C56"/>
    <w:rsid w:val="009F4E05"/>
    <w:rsid w:val="009F593A"/>
    <w:rsid w:val="009F6D29"/>
    <w:rsid w:val="00A02476"/>
    <w:rsid w:val="00A04805"/>
    <w:rsid w:val="00A04E26"/>
    <w:rsid w:val="00A0587D"/>
    <w:rsid w:val="00A12898"/>
    <w:rsid w:val="00A247F0"/>
    <w:rsid w:val="00A2777A"/>
    <w:rsid w:val="00A3054A"/>
    <w:rsid w:val="00A311D0"/>
    <w:rsid w:val="00A31D11"/>
    <w:rsid w:val="00A31E37"/>
    <w:rsid w:val="00A35F87"/>
    <w:rsid w:val="00A42676"/>
    <w:rsid w:val="00A4667E"/>
    <w:rsid w:val="00A51189"/>
    <w:rsid w:val="00A52F01"/>
    <w:rsid w:val="00A53382"/>
    <w:rsid w:val="00A53CC5"/>
    <w:rsid w:val="00A571AA"/>
    <w:rsid w:val="00A57837"/>
    <w:rsid w:val="00A60065"/>
    <w:rsid w:val="00A60381"/>
    <w:rsid w:val="00A6471B"/>
    <w:rsid w:val="00A657D8"/>
    <w:rsid w:val="00A6717A"/>
    <w:rsid w:val="00A7443B"/>
    <w:rsid w:val="00A81359"/>
    <w:rsid w:val="00A81D13"/>
    <w:rsid w:val="00A82DDF"/>
    <w:rsid w:val="00A8315E"/>
    <w:rsid w:val="00A83F0A"/>
    <w:rsid w:val="00A86D69"/>
    <w:rsid w:val="00A86DBE"/>
    <w:rsid w:val="00A90158"/>
    <w:rsid w:val="00A915AB"/>
    <w:rsid w:val="00A9200E"/>
    <w:rsid w:val="00A96D97"/>
    <w:rsid w:val="00AA08BB"/>
    <w:rsid w:val="00AA3816"/>
    <w:rsid w:val="00AA455D"/>
    <w:rsid w:val="00AB26D1"/>
    <w:rsid w:val="00AB271F"/>
    <w:rsid w:val="00AB79CA"/>
    <w:rsid w:val="00AC14DF"/>
    <w:rsid w:val="00AC2061"/>
    <w:rsid w:val="00AD0198"/>
    <w:rsid w:val="00AD3D9F"/>
    <w:rsid w:val="00AE2423"/>
    <w:rsid w:val="00AF02DB"/>
    <w:rsid w:val="00AF275D"/>
    <w:rsid w:val="00AF5B42"/>
    <w:rsid w:val="00B015FD"/>
    <w:rsid w:val="00B02BB0"/>
    <w:rsid w:val="00B02D44"/>
    <w:rsid w:val="00B02DA0"/>
    <w:rsid w:val="00B03819"/>
    <w:rsid w:val="00B060C4"/>
    <w:rsid w:val="00B06575"/>
    <w:rsid w:val="00B10641"/>
    <w:rsid w:val="00B12D2C"/>
    <w:rsid w:val="00B13353"/>
    <w:rsid w:val="00B14F01"/>
    <w:rsid w:val="00B20DA1"/>
    <w:rsid w:val="00B2199C"/>
    <w:rsid w:val="00B230EC"/>
    <w:rsid w:val="00B26F6D"/>
    <w:rsid w:val="00B303C9"/>
    <w:rsid w:val="00B34154"/>
    <w:rsid w:val="00B347DB"/>
    <w:rsid w:val="00B36C17"/>
    <w:rsid w:val="00B43ADF"/>
    <w:rsid w:val="00B4489A"/>
    <w:rsid w:val="00B53500"/>
    <w:rsid w:val="00B53E04"/>
    <w:rsid w:val="00B53F88"/>
    <w:rsid w:val="00B55481"/>
    <w:rsid w:val="00B55E9F"/>
    <w:rsid w:val="00B564D0"/>
    <w:rsid w:val="00B56C35"/>
    <w:rsid w:val="00B60283"/>
    <w:rsid w:val="00B64D8F"/>
    <w:rsid w:val="00B64EEB"/>
    <w:rsid w:val="00B656DD"/>
    <w:rsid w:val="00B7052B"/>
    <w:rsid w:val="00B7195A"/>
    <w:rsid w:val="00B71DC9"/>
    <w:rsid w:val="00B728FE"/>
    <w:rsid w:val="00B7652F"/>
    <w:rsid w:val="00B7662D"/>
    <w:rsid w:val="00B80030"/>
    <w:rsid w:val="00B81D55"/>
    <w:rsid w:val="00B8232F"/>
    <w:rsid w:val="00B83D47"/>
    <w:rsid w:val="00B909A7"/>
    <w:rsid w:val="00B915EC"/>
    <w:rsid w:val="00B92D40"/>
    <w:rsid w:val="00B93819"/>
    <w:rsid w:val="00B9785E"/>
    <w:rsid w:val="00B97B79"/>
    <w:rsid w:val="00BA1F95"/>
    <w:rsid w:val="00BA5A18"/>
    <w:rsid w:val="00BB09AB"/>
    <w:rsid w:val="00BB7904"/>
    <w:rsid w:val="00BC04C2"/>
    <w:rsid w:val="00BC106A"/>
    <w:rsid w:val="00BC1A96"/>
    <w:rsid w:val="00BC7CB2"/>
    <w:rsid w:val="00BD02AA"/>
    <w:rsid w:val="00BD44A9"/>
    <w:rsid w:val="00BD5A87"/>
    <w:rsid w:val="00BD7ABE"/>
    <w:rsid w:val="00BE07FA"/>
    <w:rsid w:val="00BE0E75"/>
    <w:rsid w:val="00BE244D"/>
    <w:rsid w:val="00BE498E"/>
    <w:rsid w:val="00BE4FEB"/>
    <w:rsid w:val="00BF32C8"/>
    <w:rsid w:val="00C01CA9"/>
    <w:rsid w:val="00C03D0E"/>
    <w:rsid w:val="00C040E6"/>
    <w:rsid w:val="00C04F1B"/>
    <w:rsid w:val="00C07E0C"/>
    <w:rsid w:val="00C12711"/>
    <w:rsid w:val="00C16F7D"/>
    <w:rsid w:val="00C222FB"/>
    <w:rsid w:val="00C31033"/>
    <w:rsid w:val="00C31612"/>
    <w:rsid w:val="00C3323C"/>
    <w:rsid w:val="00C37CFF"/>
    <w:rsid w:val="00C478B4"/>
    <w:rsid w:val="00C50962"/>
    <w:rsid w:val="00C528A0"/>
    <w:rsid w:val="00C557B5"/>
    <w:rsid w:val="00C56F66"/>
    <w:rsid w:val="00C575FF"/>
    <w:rsid w:val="00C610D9"/>
    <w:rsid w:val="00C647B9"/>
    <w:rsid w:val="00C64AD0"/>
    <w:rsid w:val="00C65AE0"/>
    <w:rsid w:val="00C6630B"/>
    <w:rsid w:val="00C66AB0"/>
    <w:rsid w:val="00C7393F"/>
    <w:rsid w:val="00C81490"/>
    <w:rsid w:val="00C84E52"/>
    <w:rsid w:val="00C911A1"/>
    <w:rsid w:val="00C91C8B"/>
    <w:rsid w:val="00C943B5"/>
    <w:rsid w:val="00C96301"/>
    <w:rsid w:val="00CA257F"/>
    <w:rsid w:val="00CA32FF"/>
    <w:rsid w:val="00CB6D39"/>
    <w:rsid w:val="00CB70D9"/>
    <w:rsid w:val="00CC0F3D"/>
    <w:rsid w:val="00CC48F7"/>
    <w:rsid w:val="00CC5957"/>
    <w:rsid w:val="00CD0E79"/>
    <w:rsid w:val="00CD3D1A"/>
    <w:rsid w:val="00CD4ED3"/>
    <w:rsid w:val="00CD50DE"/>
    <w:rsid w:val="00CD684F"/>
    <w:rsid w:val="00CE5221"/>
    <w:rsid w:val="00CE7338"/>
    <w:rsid w:val="00CF01E0"/>
    <w:rsid w:val="00CF1058"/>
    <w:rsid w:val="00CF2ABD"/>
    <w:rsid w:val="00CF2F8A"/>
    <w:rsid w:val="00CF4EAA"/>
    <w:rsid w:val="00CF7375"/>
    <w:rsid w:val="00D00A0D"/>
    <w:rsid w:val="00D0453A"/>
    <w:rsid w:val="00D051E8"/>
    <w:rsid w:val="00D05D73"/>
    <w:rsid w:val="00D11932"/>
    <w:rsid w:val="00D123D5"/>
    <w:rsid w:val="00D13601"/>
    <w:rsid w:val="00D13F37"/>
    <w:rsid w:val="00D14A74"/>
    <w:rsid w:val="00D14BFB"/>
    <w:rsid w:val="00D16AEF"/>
    <w:rsid w:val="00D227E1"/>
    <w:rsid w:val="00D233CB"/>
    <w:rsid w:val="00D25BE7"/>
    <w:rsid w:val="00D30FA6"/>
    <w:rsid w:val="00D33AE8"/>
    <w:rsid w:val="00D3566F"/>
    <w:rsid w:val="00D41F70"/>
    <w:rsid w:val="00D43859"/>
    <w:rsid w:val="00D43872"/>
    <w:rsid w:val="00D43968"/>
    <w:rsid w:val="00D46267"/>
    <w:rsid w:val="00D46549"/>
    <w:rsid w:val="00D4754C"/>
    <w:rsid w:val="00D50B6B"/>
    <w:rsid w:val="00D52ABA"/>
    <w:rsid w:val="00D5425D"/>
    <w:rsid w:val="00D55BCD"/>
    <w:rsid w:val="00D57E4F"/>
    <w:rsid w:val="00D66066"/>
    <w:rsid w:val="00D712A7"/>
    <w:rsid w:val="00D723B2"/>
    <w:rsid w:val="00D762BC"/>
    <w:rsid w:val="00D838F3"/>
    <w:rsid w:val="00D84CE9"/>
    <w:rsid w:val="00D84E10"/>
    <w:rsid w:val="00D865E2"/>
    <w:rsid w:val="00D87136"/>
    <w:rsid w:val="00D87540"/>
    <w:rsid w:val="00DA40A8"/>
    <w:rsid w:val="00DA6CA0"/>
    <w:rsid w:val="00DB0F10"/>
    <w:rsid w:val="00DB267E"/>
    <w:rsid w:val="00DB400A"/>
    <w:rsid w:val="00DC14F7"/>
    <w:rsid w:val="00DC1C5C"/>
    <w:rsid w:val="00DC40E5"/>
    <w:rsid w:val="00DC7C0C"/>
    <w:rsid w:val="00DD0434"/>
    <w:rsid w:val="00DE0949"/>
    <w:rsid w:val="00DE17B0"/>
    <w:rsid w:val="00DE477C"/>
    <w:rsid w:val="00DE6ECF"/>
    <w:rsid w:val="00DE7A09"/>
    <w:rsid w:val="00DE7BEC"/>
    <w:rsid w:val="00DF1B41"/>
    <w:rsid w:val="00DF7C94"/>
    <w:rsid w:val="00E01019"/>
    <w:rsid w:val="00E03A7D"/>
    <w:rsid w:val="00E06584"/>
    <w:rsid w:val="00E133FE"/>
    <w:rsid w:val="00E140AF"/>
    <w:rsid w:val="00E16FF5"/>
    <w:rsid w:val="00E211E9"/>
    <w:rsid w:val="00E25443"/>
    <w:rsid w:val="00E317C5"/>
    <w:rsid w:val="00E34B31"/>
    <w:rsid w:val="00E35D92"/>
    <w:rsid w:val="00E41405"/>
    <w:rsid w:val="00E418E5"/>
    <w:rsid w:val="00E44FF7"/>
    <w:rsid w:val="00E45769"/>
    <w:rsid w:val="00E45A8C"/>
    <w:rsid w:val="00E45AD0"/>
    <w:rsid w:val="00E45BEB"/>
    <w:rsid w:val="00E464A0"/>
    <w:rsid w:val="00E50B1F"/>
    <w:rsid w:val="00E7324D"/>
    <w:rsid w:val="00E74E25"/>
    <w:rsid w:val="00E7564B"/>
    <w:rsid w:val="00E762E9"/>
    <w:rsid w:val="00E77B66"/>
    <w:rsid w:val="00E81138"/>
    <w:rsid w:val="00E8785C"/>
    <w:rsid w:val="00E9380F"/>
    <w:rsid w:val="00E95A01"/>
    <w:rsid w:val="00EA0746"/>
    <w:rsid w:val="00EA0D9E"/>
    <w:rsid w:val="00EA19B7"/>
    <w:rsid w:val="00EA403C"/>
    <w:rsid w:val="00EA40BA"/>
    <w:rsid w:val="00EA7E9F"/>
    <w:rsid w:val="00EB280F"/>
    <w:rsid w:val="00EB4981"/>
    <w:rsid w:val="00EB5183"/>
    <w:rsid w:val="00EB60C6"/>
    <w:rsid w:val="00EC1197"/>
    <w:rsid w:val="00EC4734"/>
    <w:rsid w:val="00EC5006"/>
    <w:rsid w:val="00EC5FC0"/>
    <w:rsid w:val="00ED1915"/>
    <w:rsid w:val="00ED4136"/>
    <w:rsid w:val="00EE02F6"/>
    <w:rsid w:val="00EE0EB5"/>
    <w:rsid w:val="00EF1E74"/>
    <w:rsid w:val="00EF4734"/>
    <w:rsid w:val="00F011A0"/>
    <w:rsid w:val="00F03144"/>
    <w:rsid w:val="00F03F90"/>
    <w:rsid w:val="00F04A0D"/>
    <w:rsid w:val="00F06DC4"/>
    <w:rsid w:val="00F11388"/>
    <w:rsid w:val="00F1204E"/>
    <w:rsid w:val="00F13DCF"/>
    <w:rsid w:val="00F14304"/>
    <w:rsid w:val="00F203CC"/>
    <w:rsid w:val="00F20CD2"/>
    <w:rsid w:val="00F24351"/>
    <w:rsid w:val="00F26381"/>
    <w:rsid w:val="00F3022B"/>
    <w:rsid w:val="00F3033C"/>
    <w:rsid w:val="00F308E6"/>
    <w:rsid w:val="00F32D74"/>
    <w:rsid w:val="00F33952"/>
    <w:rsid w:val="00F3622E"/>
    <w:rsid w:val="00F365C5"/>
    <w:rsid w:val="00F37CF1"/>
    <w:rsid w:val="00F41059"/>
    <w:rsid w:val="00F5132B"/>
    <w:rsid w:val="00F5515F"/>
    <w:rsid w:val="00F55DAD"/>
    <w:rsid w:val="00F64EF2"/>
    <w:rsid w:val="00F65DE4"/>
    <w:rsid w:val="00F66D02"/>
    <w:rsid w:val="00F71B5B"/>
    <w:rsid w:val="00F7561F"/>
    <w:rsid w:val="00F806C0"/>
    <w:rsid w:val="00F821EC"/>
    <w:rsid w:val="00F849CA"/>
    <w:rsid w:val="00F85C7E"/>
    <w:rsid w:val="00F924EB"/>
    <w:rsid w:val="00F92CF1"/>
    <w:rsid w:val="00F954DF"/>
    <w:rsid w:val="00F95DF1"/>
    <w:rsid w:val="00F96430"/>
    <w:rsid w:val="00FA0371"/>
    <w:rsid w:val="00FA0AA8"/>
    <w:rsid w:val="00FA20D4"/>
    <w:rsid w:val="00FA625C"/>
    <w:rsid w:val="00FA7FA9"/>
    <w:rsid w:val="00FB1423"/>
    <w:rsid w:val="00FB25B9"/>
    <w:rsid w:val="00FB37B3"/>
    <w:rsid w:val="00FB6EA4"/>
    <w:rsid w:val="00FB7E30"/>
    <w:rsid w:val="00FC3888"/>
    <w:rsid w:val="00FC447A"/>
    <w:rsid w:val="00FC537D"/>
    <w:rsid w:val="00FD6931"/>
    <w:rsid w:val="00FD718B"/>
    <w:rsid w:val="00FE0235"/>
    <w:rsid w:val="00FE0E72"/>
    <w:rsid w:val="00FE27CE"/>
    <w:rsid w:val="00FE29A6"/>
    <w:rsid w:val="00FE4CCE"/>
    <w:rsid w:val="00FF3FC3"/>
    <w:rsid w:val="00FF52FA"/>
    <w:rsid w:val="032471A1"/>
    <w:rsid w:val="0330569E"/>
    <w:rsid w:val="03A35CDA"/>
    <w:rsid w:val="04772F28"/>
    <w:rsid w:val="07DC7D45"/>
    <w:rsid w:val="08DB398D"/>
    <w:rsid w:val="0A5A6F3D"/>
    <w:rsid w:val="0E13037E"/>
    <w:rsid w:val="0E676BB0"/>
    <w:rsid w:val="0F1E5670"/>
    <w:rsid w:val="109A4144"/>
    <w:rsid w:val="118A3700"/>
    <w:rsid w:val="11CD2C29"/>
    <w:rsid w:val="1267038D"/>
    <w:rsid w:val="12EF3E23"/>
    <w:rsid w:val="17F1092D"/>
    <w:rsid w:val="187F53B2"/>
    <w:rsid w:val="199A1696"/>
    <w:rsid w:val="1AC45007"/>
    <w:rsid w:val="1B9B16B0"/>
    <w:rsid w:val="1C5930B4"/>
    <w:rsid w:val="1E870037"/>
    <w:rsid w:val="285F3486"/>
    <w:rsid w:val="28603E9A"/>
    <w:rsid w:val="2C9732B2"/>
    <w:rsid w:val="2D1D4BA3"/>
    <w:rsid w:val="2E965212"/>
    <w:rsid w:val="32C879A2"/>
    <w:rsid w:val="34552596"/>
    <w:rsid w:val="371A39D8"/>
    <w:rsid w:val="37EC5893"/>
    <w:rsid w:val="388C6BE9"/>
    <w:rsid w:val="38DC28FD"/>
    <w:rsid w:val="3B5D7827"/>
    <w:rsid w:val="3B9B6774"/>
    <w:rsid w:val="3BA45C8E"/>
    <w:rsid w:val="3DA93D9F"/>
    <w:rsid w:val="3EB5384E"/>
    <w:rsid w:val="3F394C37"/>
    <w:rsid w:val="421A2249"/>
    <w:rsid w:val="42C87CEA"/>
    <w:rsid w:val="44312948"/>
    <w:rsid w:val="45F464F3"/>
    <w:rsid w:val="46294769"/>
    <w:rsid w:val="4A4674FA"/>
    <w:rsid w:val="51893A87"/>
    <w:rsid w:val="547F6C0B"/>
    <w:rsid w:val="5BB42447"/>
    <w:rsid w:val="5C4E7C3A"/>
    <w:rsid w:val="5C7652D6"/>
    <w:rsid w:val="63954C63"/>
    <w:rsid w:val="66132D43"/>
    <w:rsid w:val="673C72BC"/>
    <w:rsid w:val="68A64A07"/>
    <w:rsid w:val="6BA07D85"/>
    <w:rsid w:val="6CEC2895"/>
    <w:rsid w:val="6F5F64FE"/>
    <w:rsid w:val="71987B38"/>
    <w:rsid w:val="73E4172E"/>
    <w:rsid w:val="76AF73AE"/>
    <w:rsid w:val="77045D92"/>
    <w:rsid w:val="77B90E38"/>
    <w:rsid w:val="7819767B"/>
    <w:rsid w:val="78BB03C6"/>
    <w:rsid w:val="79533AB2"/>
    <w:rsid w:val="7A577D80"/>
    <w:rsid w:val="7AD1124F"/>
    <w:rsid w:val="7BDD37F4"/>
    <w:rsid w:val="7EC30AAA"/>
    <w:rsid w:val="7F6D590D"/>
    <w:rsid w:val="7FBF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Calibri" w:hAnsi="Calibri" w:eastAsia="方正小标宋简体"/>
      <w:kern w:val="44"/>
      <w:sz w:val="36"/>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unhideWhenUsed/>
    <w:qFormat/>
    <w:uiPriority w:val="99"/>
    <w:rPr>
      <w:b/>
      <w:bCs/>
    </w:r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34"/>
    <w:pPr>
      <w:ind w:firstLine="420" w:firstLineChars="200"/>
    </w:pPr>
  </w:style>
  <w:style w:type="character" w:customStyle="1" w:styleId="15">
    <w:name w:val="页眉 Char"/>
    <w:basedOn w:val="9"/>
    <w:link w:val="7"/>
    <w:qFormat/>
    <w:uiPriority w:val="99"/>
    <w:rPr>
      <w:sz w:val="18"/>
      <w:szCs w:val="18"/>
    </w:rPr>
  </w:style>
  <w:style w:type="character" w:customStyle="1" w:styleId="16">
    <w:name w:val="页脚 Char"/>
    <w:basedOn w:val="9"/>
    <w:link w:val="6"/>
    <w:qFormat/>
    <w:uiPriority w:val="99"/>
    <w:rPr>
      <w:sz w:val="18"/>
      <w:szCs w:val="18"/>
    </w:rPr>
  </w:style>
  <w:style w:type="character" w:customStyle="1" w:styleId="17">
    <w:name w:val="批注框文本 Char"/>
    <w:basedOn w:val="9"/>
    <w:link w:val="5"/>
    <w:semiHidden/>
    <w:qFormat/>
    <w:uiPriority w:val="99"/>
    <w:rPr>
      <w:sz w:val="18"/>
      <w:szCs w:val="18"/>
    </w:rPr>
  </w:style>
  <w:style w:type="character" w:customStyle="1" w:styleId="18">
    <w:name w:val="批注文字 Char"/>
    <w:basedOn w:val="9"/>
    <w:link w:val="4"/>
    <w:semiHidden/>
    <w:qFormat/>
    <w:uiPriority w:val="99"/>
    <w:rPr>
      <w:kern w:val="2"/>
      <w:sz w:val="21"/>
      <w:szCs w:val="22"/>
    </w:rPr>
  </w:style>
  <w:style w:type="character" w:customStyle="1" w:styleId="19">
    <w:name w:val="批注主题 Char"/>
    <w:basedOn w:val="18"/>
    <w:link w:val="3"/>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3506B-9826-46FE-9501-30913303CB00}">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688</Words>
  <Characters>3928</Characters>
  <Lines>32</Lines>
  <Paragraphs>9</Paragraphs>
  <TotalTime>258</TotalTime>
  <ScaleCrop>false</ScaleCrop>
  <LinksUpToDate>false</LinksUpToDate>
  <CharactersWithSpaces>4607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2018-04-13T07:27:00Z</dcterms:created>
  <dc:creator>zhuna</dc:creator>
  <cp:lastModifiedBy>hzs_mahuan</cp:lastModifiedBy>
  <cp:lastPrinted>2020-11-30T06:16:00Z</cp:lastPrinted>
  <dcterms:modified xsi:type="dcterms:W3CDTF">2020-12-03T07:20:51Z</dcterms:modified>
  <cp:revision>513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